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526"/>
        <w:gridCol w:w="4829"/>
      </w:tblGrid>
      <w:tr w:rsidR="00982C0E" w:rsidRPr="0045619E" w:rsidTr="002661EF">
        <w:tc>
          <w:tcPr>
            <w:tcW w:w="4644" w:type="dxa"/>
            <w:shd w:val="clear" w:color="auto" w:fill="auto"/>
          </w:tcPr>
          <w:p w:rsidR="0045619E" w:rsidRPr="0045619E" w:rsidRDefault="009647C9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5619E" w:rsidRPr="0045619E">
              <w:rPr>
                <w:rFonts w:ascii="Times New Roman" w:hAnsi="Times New Roman" w:cs="Times New Roman"/>
                <w:sz w:val="24"/>
                <w:szCs w:val="24"/>
              </w:rPr>
              <w:t xml:space="preserve">ополнения внесены </w:t>
            </w:r>
          </w:p>
          <w:p w:rsidR="0045619E" w:rsidRPr="0045619E" w:rsidRDefault="0045619E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619E">
              <w:rPr>
                <w:rFonts w:ascii="Times New Roman" w:hAnsi="Times New Roman" w:cs="Times New Roman"/>
                <w:sz w:val="24"/>
                <w:szCs w:val="24"/>
              </w:rPr>
              <w:t xml:space="preserve">решением педагогического совета </w:t>
            </w:r>
          </w:p>
          <w:p w:rsidR="0045619E" w:rsidRPr="0045619E" w:rsidRDefault="009647C9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619E" w:rsidRPr="0045619E">
              <w:rPr>
                <w:rFonts w:ascii="Times New Roman" w:hAnsi="Times New Roman" w:cs="Times New Roman"/>
                <w:sz w:val="24"/>
                <w:szCs w:val="24"/>
              </w:rPr>
              <w:t xml:space="preserve">ротокол </w:t>
            </w:r>
            <w:r w:rsidR="00034636">
              <w:rPr>
                <w:rFonts w:ascii="Times New Roman" w:hAnsi="Times New Roman" w:cs="Times New Roman"/>
                <w:sz w:val="24"/>
                <w:szCs w:val="24"/>
              </w:rPr>
              <w:t>от 12</w:t>
            </w:r>
            <w:r w:rsidR="004D1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636"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r w:rsidR="004D1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619E" w:rsidRPr="0045619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proofErr w:type="gramStart"/>
            <w:r w:rsidR="0045619E" w:rsidRPr="0045619E">
              <w:rPr>
                <w:rFonts w:ascii="Times New Roman" w:hAnsi="Times New Roman" w:cs="Times New Roman"/>
                <w:sz w:val="24"/>
                <w:szCs w:val="24"/>
              </w:rPr>
              <w:t xml:space="preserve">г  </w:t>
            </w:r>
            <w:r w:rsidR="0045619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End"/>
            <w:r w:rsidR="000346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82C0E" w:rsidRPr="0045619E" w:rsidRDefault="00982C0E" w:rsidP="00AB448E">
            <w:pPr>
              <w:widowControl w:val="0"/>
              <w:tabs>
                <w:tab w:val="left" w:pos="4427"/>
              </w:tabs>
              <w:spacing w:after="0" w:line="240" w:lineRule="auto"/>
              <w:mirrorIndents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930" w:type="dxa"/>
            <w:shd w:val="clear" w:color="auto" w:fill="auto"/>
          </w:tcPr>
          <w:p w:rsidR="002B29EC" w:rsidRPr="002B29EC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Утверждаю </w:t>
            </w:r>
          </w:p>
          <w:p w:rsidR="002B29EC" w:rsidRPr="002B29EC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9E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2B29EC" w:rsidRPr="002B29EC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9EC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proofErr w:type="spellStart"/>
            <w:r w:rsidRPr="002B29EC">
              <w:rPr>
                <w:rFonts w:ascii="Times New Roman" w:eastAsia="Times New Roman" w:hAnsi="Times New Roman" w:cs="Times New Roman"/>
                <w:sz w:val="24"/>
                <w:szCs w:val="24"/>
              </w:rPr>
              <w:t>Я.Я.Зиятдинов</w:t>
            </w:r>
            <w:proofErr w:type="spellEnd"/>
          </w:p>
          <w:p w:rsidR="002B29EC" w:rsidRPr="002B29EC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B29EC" w:rsidRDefault="00034636" w:rsidP="002B29EC">
            <w:pPr>
              <w:widowControl w:val="0"/>
              <w:spacing w:after="0" w:line="240" w:lineRule="auto"/>
              <w:mirrorIndent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</w:t>
            </w:r>
            <w:r w:rsidR="000D3DBF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D3D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 12.12</w:t>
            </w:r>
            <w:r w:rsidR="002B29EC" w:rsidRPr="002B29EC">
              <w:rPr>
                <w:rFonts w:ascii="Times New Roman" w:eastAsia="Times New Roman" w:hAnsi="Times New Roman" w:cs="Times New Roman"/>
                <w:sz w:val="24"/>
                <w:szCs w:val="24"/>
              </w:rPr>
              <w:t>.2018</w:t>
            </w:r>
            <w:r w:rsidR="000D3DBF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982C0E" w:rsidRPr="0045619E" w:rsidRDefault="00982C0E" w:rsidP="00AB448E">
            <w:pPr>
              <w:widowControl w:val="0"/>
              <w:spacing w:after="0" w:line="240" w:lineRule="auto"/>
              <w:mirrorIndents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</w:p>
        </w:tc>
      </w:tr>
    </w:tbl>
    <w:p w:rsidR="00982C0E" w:rsidRDefault="00982C0E" w:rsidP="00AB448E">
      <w:pPr>
        <w:spacing w:after="0" w:line="240" w:lineRule="auto"/>
        <w:ind w:firstLine="708"/>
        <w:mirrorIndents/>
        <w:jc w:val="both"/>
      </w:pPr>
    </w:p>
    <w:p w:rsidR="00982C0E" w:rsidRDefault="00982C0E" w:rsidP="00AB448E">
      <w:pPr>
        <w:spacing w:after="0" w:line="240" w:lineRule="auto"/>
        <w:ind w:firstLine="708"/>
        <w:mirrorIndents/>
        <w:jc w:val="both"/>
      </w:pPr>
    </w:p>
    <w:p w:rsidR="0045619E" w:rsidRDefault="0045619E" w:rsidP="00AB448E">
      <w:pPr>
        <w:spacing w:after="0" w:line="240" w:lineRule="auto"/>
        <w:ind w:firstLine="708"/>
        <w:mirrorIndents/>
        <w:jc w:val="both"/>
      </w:pPr>
    </w:p>
    <w:p w:rsidR="0045619E" w:rsidRDefault="0045619E" w:rsidP="00AB448E">
      <w:pPr>
        <w:spacing w:after="0" w:line="240" w:lineRule="auto"/>
        <w:ind w:firstLine="708"/>
        <w:mirrorIndents/>
        <w:jc w:val="both"/>
      </w:pPr>
    </w:p>
    <w:p w:rsidR="0045619E" w:rsidRDefault="0045619E" w:rsidP="00AB448E">
      <w:pPr>
        <w:spacing w:after="0" w:line="240" w:lineRule="auto"/>
        <w:ind w:firstLine="708"/>
        <w:mirrorIndents/>
        <w:jc w:val="both"/>
      </w:pPr>
    </w:p>
    <w:p w:rsidR="0045619E" w:rsidRDefault="0045619E" w:rsidP="00AB448E">
      <w:pPr>
        <w:spacing w:after="0" w:line="240" w:lineRule="auto"/>
        <w:ind w:firstLine="708"/>
        <w:mirrorIndents/>
        <w:jc w:val="both"/>
      </w:pPr>
    </w:p>
    <w:p w:rsidR="0045619E" w:rsidRDefault="0045619E" w:rsidP="00AB448E">
      <w:pPr>
        <w:spacing w:after="0" w:line="240" w:lineRule="auto"/>
        <w:ind w:firstLine="708"/>
        <w:mirrorIndents/>
        <w:jc w:val="both"/>
      </w:pPr>
    </w:p>
    <w:p w:rsidR="0045619E" w:rsidRDefault="0045619E" w:rsidP="00AB448E">
      <w:pPr>
        <w:spacing w:after="0" w:line="240" w:lineRule="auto"/>
        <w:ind w:firstLine="708"/>
        <w:mirrorIndents/>
        <w:jc w:val="both"/>
      </w:pPr>
    </w:p>
    <w:p w:rsidR="002B29EC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2B29EC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2B29EC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982C0E" w:rsidRPr="0045619E" w:rsidRDefault="0045619E" w:rsidP="00AB448E">
      <w:pPr>
        <w:spacing w:after="0" w:line="240" w:lineRule="auto"/>
        <w:mirrorIndents/>
        <w:jc w:val="center"/>
        <w:rPr>
          <w:rFonts w:ascii="Times New Roman" w:eastAsia="Calibri" w:hAnsi="Times New Roman" w:cs="Times New Roman"/>
          <w:b/>
          <w:sz w:val="36"/>
          <w:szCs w:val="32"/>
        </w:rPr>
      </w:pPr>
      <w:r w:rsidRPr="0045619E">
        <w:rPr>
          <w:rFonts w:ascii="Times New Roman" w:hAnsi="Times New Roman" w:cs="Times New Roman"/>
          <w:b/>
          <w:sz w:val="36"/>
          <w:szCs w:val="32"/>
        </w:rPr>
        <w:t xml:space="preserve">Дополнения </w:t>
      </w:r>
      <w:r>
        <w:rPr>
          <w:rFonts w:ascii="Times New Roman" w:hAnsi="Times New Roman" w:cs="Times New Roman"/>
          <w:b/>
          <w:sz w:val="36"/>
          <w:szCs w:val="32"/>
        </w:rPr>
        <w:t xml:space="preserve">к основной образовательной </w:t>
      </w:r>
      <w:r w:rsidRPr="0045619E">
        <w:rPr>
          <w:rFonts w:ascii="Times New Roman" w:hAnsi="Times New Roman" w:cs="Times New Roman"/>
          <w:b/>
          <w:sz w:val="36"/>
          <w:szCs w:val="32"/>
        </w:rPr>
        <w:t>программе основного общего образования (</w:t>
      </w:r>
      <w:r w:rsidR="00982C0E" w:rsidRPr="0045619E">
        <w:rPr>
          <w:rFonts w:ascii="Times New Roman" w:hAnsi="Times New Roman" w:cs="Times New Roman"/>
          <w:b/>
          <w:sz w:val="36"/>
          <w:szCs w:val="32"/>
        </w:rPr>
        <w:t>ФГОС</w:t>
      </w:r>
      <w:r w:rsidR="00CC3912">
        <w:rPr>
          <w:rFonts w:ascii="Times New Roman" w:hAnsi="Times New Roman" w:cs="Times New Roman"/>
          <w:b/>
          <w:sz w:val="36"/>
          <w:szCs w:val="32"/>
        </w:rPr>
        <w:t xml:space="preserve"> ООО</w:t>
      </w:r>
      <w:r w:rsidR="00982C0E" w:rsidRPr="0045619E">
        <w:rPr>
          <w:rFonts w:ascii="Times New Roman" w:hAnsi="Times New Roman" w:cs="Times New Roman"/>
          <w:b/>
          <w:sz w:val="36"/>
          <w:szCs w:val="32"/>
        </w:rPr>
        <w:t>)</w:t>
      </w:r>
      <w:r>
        <w:rPr>
          <w:rFonts w:ascii="Times New Roman" w:eastAsia="Calibri" w:hAnsi="Times New Roman" w:cs="Times New Roman"/>
          <w:b/>
          <w:sz w:val="36"/>
          <w:szCs w:val="32"/>
        </w:rPr>
        <w:t xml:space="preserve"> </w:t>
      </w:r>
      <w:r w:rsidR="00982C0E" w:rsidRPr="0045619E">
        <w:rPr>
          <w:rFonts w:ascii="Times New Roman" w:eastAsia="Calibri" w:hAnsi="Times New Roman" w:cs="Times New Roman"/>
          <w:b/>
          <w:sz w:val="36"/>
          <w:szCs w:val="32"/>
        </w:rPr>
        <w:t>муниципального бюджетного общеобразовательного</w:t>
      </w:r>
      <w:r w:rsidR="00982C0E" w:rsidRPr="0045619E">
        <w:rPr>
          <w:rFonts w:ascii="Times New Roman" w:eastAsia="Calibri" w:hAnsi="Times New Roman" w:cs="Times New Roman"/>
          <w:b/>
          <w:spacing w:val="-8"/>
          <w:sz w:val="36"/>
          <w:szCs w:val="32"/>
        </w:rPr>
        <w:t xml:space="preserve"> </w:t>
      </w:r>
      <w:r w:rsidR="00982C0E" w:rsidRPr="0045619E">
        <w:rPr>
          <w:rFonts w:ascii="Times New Roman" w:eastAsia="Calibri" w:hAnsi="Times New Roman" w:cs="Times New Roman"/>
          <w:b/>
          <w:sz w:val="36"/>
          <w:szCs w:val="32"/>
        </w:rPr>
        <w:t>учреждения</w:t>
      </w:r>
      <w:r>
        <w:rPr>
          <w:rFonts w:ascii="Times New Roman" w:eastAsia="Calibri" w:hAnsi="Times New Roman" w:cs="Times New Roman"/>
          <w:b/>
          <w:sz w:val="36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6"/>
          <w:szCs w:val="32"/>
        </w:rPr>
        <w:t>«</w:t>
      </w:r>
      <w:proofErr w:type="spellStart"/>
      <w:r w:rsidR="004D1350">
        <w:rPr>
          <w:rFonts w:ascii="Times New Roman" w:eastAsia="Times New Roman" w:hAnsi="Times New Roman" w:cs="Times New Roman"/>
          <w:b/>
          <w:sz w:val="36"/>
          <w:szCs w:val="32"/>
        </w:rPr>
        <w:t>Туембашская</w:t>
      </w:r>
      <w:proofErr w:type="spellEnd"/>
      <w:r w:rsidR="004D1350">
        <w:rPr>
          <w:rFonts w:ascii="Times New Roman" w:eastAsia="Times New Roman" w:hAnsi="Times New Roman" w:cs="Times New Roman"/>
          <w:b/>
          <w:sz w:val="36"/>
          <w:szCs w:val="32"/>
        </w:rPr>
        <w:t xml:space="preserve"> основная школа</w:t>
      </w:r>
      <w:r w:rsidR="00982C0E" w:rsidRPr="0045619E">
        <w:rPr>
          <w:rFonts w:ascii="Times New Roman" w:eastAsia="Times New Roman" w:hAnsi="Times New Roman" w:cs="Times New Roman"/>
          <w:b/>
          <w:sz w:val="36"/>
          <w:szCs w:val="32"/>
        </w:rPr>
        <w:t>» Кукморского муниципального района Республики Татарстан</w:t>
      </w:r>
    </w:p>
    <w:p w:rsidR="00982C0E" w:rsidRPr="0045619E" w:rsidRDefault="00982C0E" w:rsidP="00AB448E">
      <w:pPr>
        <w:spacing w:after="0" w:line="240" w:lineRule="auto"/>
        <w:ind w:firstLine="708"/>
        <w:mirrorIndents/>
        <w:jc w:val="both"/>
        <w:rPr>
          <w:b/>
          <w:sz w:val="24"/>
        </w:rPr>
      </w:pPr>
    </w:p>
    <w:p w:rsidR="00982C0E" w:rsidRDefault="00982C0E" w:rsidP="00AB448E">
      <w:pPr>
        <w:spacing w:after="0" w:line="240" w:lineRule="auto"/>
        <w:ind w:firstLine="708"/>
        <w:mirrorIndents/>
        <w:jc w:val="both"/>
      </w:pPr>
    </w:p>
    <w:p w:rsidR="00982C0E" w:rsidRDefault="00982C0E" w:rsidP="00AB448E">
      <w:pPr>
        <w:spacing w:after="0" w:line="240" w:lineRule="auto"/>
        <w:ind w:firstLine="708"/>
        <w:mirrorIndents/>
        <w:jc w:val="both"/>
      </w:pPr>
    </w:p>
    <w:p w:rsidR="00982C0E" w:rsidRDefault="00982C0E" w:rsidP="00AB448E">
      <w:pPr>
        <w:spacing w:after="0" w:line="240" w:lineRule="auto"/>
        <w:ind w:firstLine="708"/>
        <w:mirrorIndents/>
        <w:jc w:val="both"/>
      </w:pPr>
    </w:p>
    <w:p w:rsidR="00982C0E" w:rsidRDefault="00982C0E" w:rsidP="00AB448E">
      <w:pPr>
        <w:spacing w:after="0" w:line="240" w:lineRule="auto"/>
        <w:ind w:firstLine="708"/>
        <w:mirrorIndents/>
        <w:jc w:val="both"/>
      </w:pPr>
    </w:p>
    <w:p w:rsidR="00982C0E" w:rsidRDefault="00982C0E" w:rsidP="00AB448E">
      <w:pPr>
        <w:spacing w:after="0" w:line="240" w:lineRule="auto"/>
        <w:ind w:firstLine="708"/>
        <w:mirrorIndents/>
        <w:jc w:val="both"/>
      </w:pPr>
    </w:p>
    <w:p w:rsidR="00982C0E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731F73" w:rsidRDefault="00731F73" w:rsidP="00AB448E">
      <w:pPr>
        <w:spacing w:after="0" w:line="240" w:lineRule="auto"/>
        <w:ind w:firstLine="708"/>
        <w:mirrorIndents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1F73" w:rsidRPr="00FD5491" w:rsidRDefault="006A203E" w:rsidP="00FD5491">
      <w:pPr>
        <w:pStyle w:val="a3"/>
        <w:numPr>
          <w:ilvl w:val="0"/>
          <w:numId w:val="1"/>
        </w:numPr>
        <w:spacing w:after="0" w:line="240" w:lineRule="auto"/>
        <w:mirrorIndents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D5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Наименование подпункта </w:t>
      </w:r>
      <w:r w:rsidR="00FD549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FD5491">
        <w:rPr>
          <w:rFonts w:ascii="Times New Roman" w:eastAsia="Calibri" w:hAnsi="Times New Roman" w:cs="Times New Roman"/>
          <w:b/>
          <w:sz w:val="24"/>
          <w:szCs w:val="24"/>
        </w:rPr>
        <w:t>2.2.2.19.Основы духовно-нравственной культуры народов России (предмет изучается в рамках предмета «История России. Всеобщая история»</w:t>
      </w:r>
      <w:proofErr w:type="gramStart"/>
      <w:r w:rsidRPr="00FD5491"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FD5491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FD549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D5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изложить</w:t>
      </w:r>
      <w:proofErr w:type="gramEnd"/>
      <w:r w:rsidRPr="00FD5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следующей редакции:  </w:t>
      </w:r>
      <w:r w:rsidR="00FD549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FD54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2.2.2.19</w:t>
      </w:r>
      <w:r w:rsidRPr="00FD54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D5491">
        <w:rPr>
          <w:rFonts w:ascii="Times New Roman" w:eastAsia="Calibri" w:hAnsi="Times New Roman" w:cs="Times New Roman"/>
          <w:b/>
          <w:sz w:val="24"/>
          <w:szCs w:val="24"/>
        </w:rPr>
        <w:t>Основы духовно-нравственной культуры народов России (предмет изучается в рамках внеурочной деятельности)</w:t>
      </w:r>
      <w:r w:rsidR="00FD5491">
        <w:rPr>
          <w:rFonts w:ascii="Times New Roman" w:eastAsia="Calibri" w:hAnsi="Times New Roman" w:cs="Times New Roman"/>
          <w:b/>
          <w:sz w:val="24"/>
          <w:szCs w:val="24"/>
        </w:rPr>
        <w:t>».</w:t>
      </w:r>
      <w:r w:rsidRPr="00FD549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FD5491" w:rsidRDefault="00FD5491" w:rsidP="006A203E">
      <w:pPr>
        <w:spacing w:after="0" w:line="240" w:lineRule="auto"/>
        <w:ind w:firstLine="708"/>
        <w:mirrorIndents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716DF" w:rsidRPr="00A716DF" w:rsidRDefault="00982C0E" w:rsidP="00FB500C">
      <w:pPr>
        <w:pStyle w:val="a3"/>
        <w:numPr>
          <w:ilvl w:val="0"/>
          <w:numId w:val="1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16DF">
        <w:rPr>
          <w:rFonts w:ascii="Times New Roman" w:hAnsi="Times New Roman" w:cs="Times New Roman"/>
          <w:sz w:val="24"/>
          <w:szCs w:val="24"/>
        </w:rPr>
        <w:t xml:space="preserve">Внести дополнения в </w:t>
      </w:r>
      <w:r w:rsidR="00A716DF" w:rsidRPr="00A716DF">
        <w:rPr>
          <w:rFonts w:ascii="Times New Roman" w:hAnsi="Times New Roman" w:cs="Times New Roman"/>
          <w:sz w:val="24"/>
          <w:szCs w:val="24"/>
        </w:rPr>
        <w:t xml:space="preserve">раздел </w:t>
      </w:r>
      <w:r w:rsidR="00A716DF" w:rsidRPr="00A716DF">
        <w:rPr>
          <w:rFonts w:ascii="Times New Roman" w:hAnsi="Times New Roman" w:cs="Times New Roman"/>
          <w:b/>
          <w:sz w:val="24"/>
          <w:szCs w:val="24"/>
        </w:rPr>
        <w:t>1. «</w:t>
      </w:r>
      <w:r w:rsidR="00A716DF" w:rsidRPr="00A716DF">
        <w:rPr>
          <w:rFonts w:ascii="Times New Roman" w:hAnsi="Times New Roman" w:cs="Times New Roman"/>
          <w:b/>
          <w:bCs/>
          <w:sz w:val="24"/>
          <w:szCs w:val="24"/>
        </w:rPr>
        <w:t xml:space="preserve">Целевой раздел основной образовательной </w:t>
      </w:r>
    </w:p>
    <w:p w:rsidR="00982C0E" w:rsidRPr="00A716DF" w:rsidRDefault="00A716DF" w:rsidP="00AB448E">
      <w:pPr>
        <w:spacing w:after="0" w:line="240" w:lineRule="auto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16DF">
        <w:rPr>
          <w:rFonts w:ascii="Times New Roman" w:hAnsi="Times New Roman" w:cs="Times New Roman"/>
          <w:b/>
          <w:bCs/>
          <w:sz w:val="24"/>
          <w:szCs w:val="24"/>
        </w:rPr>
        <w:t xml:space="preserve">программы основного общего образования» </w:t>
      </w:r>
      <w:r w:rsidR="00982C0E" w:rsidRPr="00A716DF">
        <w:rPr>
          <w:rFonts w:ascii="Times New Roman" w:hAnsi="Times New Roman" w:cs="Times New Roman"/>
          <w:sz w:val="24"/>
          <w:szCs w:val="24"/>
        </w:rPr>
        <w:t>пункт</w:t>
      </w:r>
      <w:r w:rsidR="009943B5" w:rsidRPr="00A716DF">
        <w:rPr>
          <w:rFonts w:ascii="Times New Roman" w:hAnsi="Times New Roman" w:cs="Times New Roman"/>
          <w:sz w:val="24"/>
          <w:szCs w:val="24"/>
        </w:rPr>
        <w:t>ы</w:t>
      </w:r>
      <w:r w:rsidR="00982C0E" w:rsidRPr="00A716DF">
        <w:rPr>
          <w:rFonts w:ascii="Times New Roman" w:hAnsi="Times New Roman" w:cs="Times New Roman"/>
          <w:sz w:val="24"/>
          <w:szCs w:val="24"/>
        </w:rPr>
        <w:t xml:space="preserve"> </w:t>
      </w:r>
      <w:r w:rsidR="00982C0E" w:rsidRPr="00A716DF">
        <w:rPr>
          <w:rFonts w:ascii="Times New Roman" w:hAnsi="Times New Roman" w:cs="Times New Roman"/>
          <w:b/>
          <w:sz w:val="24"/>
          <w:szCs w:val="24"/>
        </w:rPr>
        <w:t>1.2. «</w:t>
      </w:r>
      <w:r w:rsidR="0045619E" w:rsidRPr="00A716DF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обучающимися основной образовательной программы основного общего образования</w:t>
      </w:r>
      <w:r w:rsidR="009943B5" w:rsidRPr="00A716DF">
        <w:rPr>
          <w:rFonts w:ascii="Times New Roman" w:hAnsi="Times New Roman" w:cs="Times New Roman"/>
          <w:b/>
          <w:sz w:val="24"/>
          <w:szCs w:val="24"/>
        </w:rPr>
        <w:t>», 1.2.5. «Предметные результаты».</w:t>
      </w:r>
      <w:r w:rsidR="009943B5" w:rsidRPr="00A716DF">
        <w:rPr>
          <w:rFonts w:ascii="Times New Roman" w:hAnsi="Times New Roman" w:cs="Times New Roman"/>
          <w:sz w:val="24"/>
          <w:szCs w:val="24"/>
        </w:rPr>
        <w:t xml:space="preserve"> Д</w:t>
      </w:r>
      <w:r w:rsidR="0045619E" w:rsidRPr="00A716DF">
        <w:rPr>
          <w:rFonts w:ascii="Times New Roman" w:hAnsi="Times New Roman" w:cs="Times New Roman"/>
          <w:sz w:val="24"/>
          <w:szCs w:val="24"/>
        </w:rPr>
        <w:t xml:space="preserve">обавить в </w:t>
      </w:r>
      <w:r w:rsidR="00982C0E" w:rsidRPr="00A716DF">
        <w:rPr>
          <w:rFonts w:ascii="Times New Roman" w:hAnsi="Times New Roman" w:cs="Times New Roman"/>
          <w:sz w:val="24"/>
          <w:szCs w:val="24"/>
        </w:rPr>
        <w:t>данный пункт подпунк</w:t>
      </w:r>
      <w:r w:rsidR="0045619E" w:rsidRPr="00A716DF">
        <w:rPr>
          <w:rFonts w:ascii="Times New Roman" w:hAnsi="Times New Roman" w:cs="Times New Roman"/>
          <w:sz w:val="24"/>
          <w:szCs w:val="24"/>
        </w:rPr>
        <w:t xml:space="preserve">т </w:t>
      </w:r>
      <w:r w:rsidR="0045619E" w:rsidRPr="00A716DF">
        <w:rPr>
          <w:rFonts w:ascii="Times New Roman" w:hAnsi="Times New Roman" w:cs="Times New Roman"/>
          <w:b/>
          <w:sz w:val="24"/>
          <w:szCs w:val="24"/>
        </w:rPr>
        <w:t xml:space="preserve">1.2.5.20. «Второй иностранный </w:t>
      </w:r>
      <w:r w:rsidR="00982C0E" w:rsidRPr="00A716DF">
        <w:rPr>
          <w:rFonts w:ascii="Times New Roman" w:hAnsi="Times New Roman" w:cs="Times New Roman"/>
          <w:b/>
          <w:sz w:val="24"/>
          <w:szCs w:val="24"/>
        </w:rPr>
        <w:t>язык (немецкий язык</w:t>
      </w:r>
      <w:r w:rsidR="009943B5" w:rsidRPr="00A716DF">
        <w:rPr>
          <w:rFonts w:ascii="Times New Roman" w:hAnsi="Times New Roman" w:cs="Times New Roman"/>
          <w:b/>
          <w:sz w:val="24"/>
          <w:szCs w:val="24"/>
        </w:rPr>
        <w:t>)»</w:t>
      </w:r>
    </w:p>
    <w:p w:rsidR="00AB448E" w:rsidRPr="000C4A99" w:rsidRDefault="00AB448E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4A99">
        <w:rPr>
          <w:rFonts w:ascii="Times New Roman" w:hAnsi="Times New Roman" w:cs="Times New Roman"/>
          <w:b/>
          <w:sz w:val="24"/>
          <w:szCs w:val="24"/>
        </w:rPr>
        <w:t>Немецкий язык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Коммуникативные умения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Говорение. Диалогическая речь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2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2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вести диалог-обмен мнениями;</w:t>
      </w:r>
    </w:p>
    <w:p w:rsidR="00AB448E" w:rsidRPr="000C4A99" w:rsidRDefault="00AB448E" w:rsidP="00FB500C">
      <w:pPr>
        <w:pStyle w:val="a3"/>
        <w:numPr>
          <w:ilvl w:val="0"/>
          <w:numId w:val="2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брать и давать интервью;</w:t>
      </w:r>
    </w:p>
    <w:p w:rsidR="00AB448E" w:rsidRPr="000C4A99" w:rsidRDefault="00AB448E" w:rsidP="00FB500C">
      <w:pPr>
        <w:pStyle w:val="a3"/>
        <w:numPr>
          <w:ilvl w:val="0"/>
          <w:numId w:val="2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вести диалог-расспрос на основе нелинейного текста (таблицы, диаграммы и т. д.).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Говорение. Монологическая речь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AB448E" w:rsidRPr="000C4A99" w:rsidRDefault="00AB448E" w:rsidP="00FB500C">
      <w:pPr>
        <w:pStyle w:val="a3"/>
        <w:numPr>
          <w:ilvl w:val="0"/>
          <w:numId w:val="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описывать события с опорой на зрительную наглядность и/или вербальную опору (ключевые слова, план, вопросы);</w:t>
      </w:r>
    </w:p>
    <w:p w:rsidR="00AB448E" w:rsidRPr="000C4A99" w:rsidRDefault="00AB448E" w:rsidP="00FB500C">
      <w:pPr>
        <w:pStyle w:val="a3"/>
        <w:numPr>
          <w:ilvl w:val="0"/>
          <w:numId w:val="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давать краткую характеристику реальных людей и литературных персонажей;</w:t>
      </w:r>
    </w:p>
    <w:p w:rsidR="00AB448E" w:rsidRPr="000C4A99" w:rsidRDefault="00AB448E" w:rsidP="00FB500C">
      <w:pPr>
        <w:pStyle w:val="a3"/>
        <w:numPr>
          <w:ilvl w:val="0"/>
          <w:numId w:val="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AB448E" w:rsidRPr="000C4A99" w:rsidRDefault="00AB448E" w:rsidP="00FB500C">
      <w:pPr>
        <w:pStyle w:val="a3"/>
        <w:numPr>
          <w:ilvl w:val="0"/>
          <w:numId w:val="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описывать картинку/ фото с опорой или без опоры на ключевые слова/ план/ вопросы.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делать сообщение на заданную тему на основе прочитанного;</w:t>
      </w:r>
    </w:p>
    <w:p w:rsidR="00AB448E" w:rsidRPr="000C4A99" w:rsidRDefault="00AB448E" w:rsidP="00FB500C">
      <w:pPr>
        <w:pStyle w:val="a3"/>
        <w:numPr>
          <w:ilvl w:val="0"/>
          <w:numId w:val="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комментировать факты из прочитанного/ прослушанного текста, выражать и аргументировать свое отношение к прочитанному/ прослушанному;</w:t>
      </w:r>
    </w:p>
    <w:p w:rsidR="00AB448E" w:rsidRPr="000C4A99" w:rsidRDefault="00AB448E" w:rsidP="00FB500C">
      <w:pPr>
        <w:pStyle w:val="a3"/>
        <w:numPr>
          <w:ilvl w:val="0"/>
          <w:numId w:val="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AB448E" w:rsidRPr="000C4A99" w:rsidRDefault="00AB448E" w:rsidP="00FB500C">
      <w:pPr>
        <w:pStyle w:val="a3"/>
        <w:numPr>
          <w:ilvl w:val="0"/>
          <w:numId w:val="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кратко высказываться с опорой на нелинейный текст (таблицы, диаграммы, расписание и т. п.);</w:t>
      </w:r>
    </w:p>
    <w:p w:rsidR="00AB448E" w:rsidRPr="000C4A99" w:rsidRDefault="00AB448E" w:rsidP="00FB500C">
      <w:pPr>
        <w:pStyle w:val="a3"/>
        <w:numPr>
          <w:ilvl w:val="0"/>
          <w:numId w:val="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кратко излагать результаты выполненной проектной работы.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Аудирование</w:t>
      </w:r>
      <w:proofErr w:type="spellEnd"/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5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454F5E" w:rsidRDefault="00AB448E" w:rsidP="00034636">
      <w:pPr>
        <w:pStyle w:val="a3"/>
        <w:numPr>
          <w:ilvl w:val="0"/>
          <w:numId w:val="5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4F5E">
        <w:rPr>
          <w:rFonts w:ascii="Times New Roman" w:hAnsi="Times New Roman" w:cs="Times New Roman"/>
          <w:bCs/>
          <w:sz w:val="24"/>
          <w:szCs w:val="24"/>
        </w:rPr>
        <w:lastRenderedPageBreak/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  <w:r w:rsidR="00454F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B448E" w:rsidRPr="00454F5E" w:rsidRDefault="00AB448E" w:rsidP="00454F5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4F5E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6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выделять основную тему в воспринимаемом на слух тексте;</w:t>
      </w:r>
    </w:p>
    <w:p w:rsidR="00AB448E" w:rsidRPr="000C4A99" w:rsidRDefault="00AB448E" w:rsidP="00FB500C">
      <w:pPr>
        <w:pStyle w:val="a3"/>
        <w:numPr>
          <w:ilvl w:val="0"/>
          <w:numId w:val="6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Чтение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7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AB448E" w:rsidRPr="000C4A99" w:rsidRDefault="00AB448E" w:rsidP="00FB500C">
      <w:pPr>
        <w:pStyle w:val="a3"/>
        <w:numPr>
          <w:ilvl w:val="0"/>
          <w:numId w:val="7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AB448E" w:rsidRPr="000C4A99" w:rsidRDefault="00AB448E" w:rsidP="00FB500C">
      <w:pPr>
        <w:pStyle w:val="a3"/>
        <w:numPr>
          <w:ilvl w:val="0"/>
          <w:numId w:val="7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 w:rsidR="00AB448E" w:rsidRPr="000C4A99" w:rsidRDefault="00AB448E" w:rsidP="00FB500C">
      <w:pPr>
        <w:pStyle w:val="a3"/>
        <w:numPr>
          <w:ilvl w:val="0"/>
          <w:numId w:val="7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8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AB448E" w:rsidRPr="000C4A99" w:rsidRDefault="00AB448E" w:rsidP="00FB500C">
      <w:pPr>
        <w:pStyle w:val="a3"/>
        <w:numPr>
          <w:ilvl w:val="0"/>
          <w:numId w:val="8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восстанавливать текст из разрозненных абзацев или путем добавления выпущенных фрагментов.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Письменная речь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9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AB448E" w:rsidRPr="000C4A99" w:rsidRDefault="00AB448E" w:rsidP="00FB500C">
      <w:pPr>
        <w:pStyle w:val="a3"/>
        <w:numPr>
          <w:ilvl w:val="0"/>
          <w:numId w:val="9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AB448E" w:rsidRPr="000C4A99" w:rsidRDefault="00AB448E" w:rsidP="00FB500C">
      <w:pPr>
        <w:pStyle w:val="a3"/>
        <w:numPr>
          <w:ilvl w:val="0"/>
          <w:numId w:val="9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AB448E" w:rsidRPr="000C4A99" w:rsidRDefault="00AB448E" w:rsidP="00FB500C">
      <w:pPr>
        <w:pStyle w:val="a3"/>
        <w:numPr>
          <w:ilvl w:val="0"/>
          <w:numId w:val="9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писать небольшие письменные высказывания с опорой на образец/ план.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делать краткие выписки из текста с целью их использования в собственных устных высказываниях;</w:t>
      </w:r>
    </w:p>
    <w:p w:rsidR="00AB448E" w:rsidRPr="000C4A99" w:rsidRDefault="00AB448E" w:rsidP="00FB500C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писать электронное письмо (e-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mail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) зарубежному другу в ответ на электронное письмо-стимул;</w:t>
      </w:r>
    </w:p>
    <w:p w:rsidR="00AB448E" w:rsidRPr="000C4A99" w:rsidRDefault="00AB448E" w:rsidP="00FB500C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составлять план/ тезисы устного или письменного сообщения;</w:t>
      </w:r>
    </w:p>
    <w:p w:rsidR="00AB448E" w:rsidRPr="000C4A99" w:rsidRDefault="00AB448E" w:rsidP="00FB500C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кратко излагать в письменном виде результаты проектной деятельности;</w:t>
      </w:r>
    </w:p>
    <w:p w:rsidR="00AB448E" w:rsidRPr="000C4A99" w:rsidRDefault="00AB448E" w:rsidP="00FB500C">
      <w:pPr>
        <w:pStyle w:val="a3"/>
        <w:numPr>
          <w:ilvl w:val="0"/>
          <w:numId w:val="10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писать небольшое письменное высказывание с опорой на нелинейный текст (таблицы, диаграммы и т. п.).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Языковые навыки и средства оперирования ими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Орфография и пунктуация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11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правильно писать изученные слова;</w:t>
      </w:r>
    </w:p>
    <w:p w:rsidR="00AB448E" w:rsidRPr="000C4A99" w:rsidRDefault="00AB448E" w:rsidP="00FB500C">
      <w:pPr>
        <w:pStyle w:val="a3"/>
        <w:numPr>
          <w:ilvl w:val="0"/>
          <w:numId w:val="11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AB448E" w:rsidRPr="000C4A99" w:rsidRDefault="00AB448E" w:rsidP="00FB500C">
      <w:pPr>
        <w:pStyle w:val="a3"/>
        <w:numPr>
          <w:ilvl w:val="0"/>
          <w:numId w:val="11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lastRenderedPageBreak/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12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сравнивать и анализировать буквосочетания немецкого </w:t>
      </w:r>
      <w:proofErr w:type="gramStart"/>
      <w:r w:rsidRPr="000C4A99">
        <w:rPr>
          <w:rFonts w:ascii="Times New Roman" w:hAnsi="Times New Roman" w:cs="Times New Roman"/>
          <w:bCs/>
          <w:sz w:val="24"/>
          <w:szCs w:val="24"/>
        </w:rPr>
        <w:t>языка .</w:t>
      </w:r>
      <w:proofErr w:type="gramEnd"/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Фонетическая сторона речи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12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AB448E" w:rsidRPr="000C4A99" w:rsidRDefault="00AB448E" w:rsidP="00FB500C">
      <w:pPr>
        <w:pStyle w:val="a3"/>
        <w:numPr>
          <w:ilvl w:val="0"/>
          <w:numId w:val="12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соблюдать правильное ударение в изученных словах;</w:t>
      </w:r>
    </w:p>
    <w:p w:rsidR="00AB448E" w:rsidRPr="000C4A99" w:rsidRDefault="00AB448E" w:rsidP="00FB500C">
      <w:pPr>
        <w:pStyle w:val="a3"/>
        <w:numPr>
          <w:ilvl w:val="0"/>
          <w:numId w:val="12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различать коммуникативные типы предложений по их интонации;</w:t>
      </w:r>
    </w:p>
    <w:p w:rsidR="00AB448E" w:rsidRPr="000C4A99" w:rsidRDefault="00AB448E" w:rsidP="00FB500C">
      <w:pPr>
        <w:pStyle w:val="a3"/>
        <w:numPr>
          <w:ilvl w:val="0"/>
          <w:numId w:val="12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членить предложение на смысловые группы;</w:t>
      </w:r>
    </w:p>
    <w:p w:rsidR="00AB448E" w:rsidRPr="000C4A99" w:rsidRDefault="00AB448E" w:rsidP="00FB500C">
      <w:pPr>
        <w:pStyle w:val="a3"/>
        <w:numPr>
          <w:ilvl w:val="0"/>
          <w:numId w:val="12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1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выражать модальные значения, чувства и эмоции с помощью интонации;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Лексическая сторона речи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1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AB448E" w:rsidRPr="000C4A99" w:rsidRDefault="00AB448E" w:rsidP="00FB500C">
      <w:pPr>
        <w:pStyle w:val="a3"/>
        <w:numPr>
          <w:ilvl w:val="0"/>
          <w:numId w:val="1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AB448E" w:rsidRPr="000C4A99" w:rsidRDefault="00AB448E" w:rsidP="00FB500C">
      <w:pPr>
        <w:pStyle w:val="a3"/>
        <w:numPr>
          <w:ilvl w:val="0"/>
          <w:numId w:val="1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соблюдать существующие в немецком языке нормы лексической сочетаемости;</w:t>
      </w:r>
    </w:p>
    <w:p w:rsidR="00AB448E" w:rsidRPr="000C4A99" w:rsidRDefault="00AB448E" w:rsidP="00FB500C">
      <w:pPr>
        <w:pStyle w:val="a3"/>
        <w:numPr>
          <w:ilvl w:val="0"/>
          <w:numId w:val="1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AB448E" w:rsidRPr="000C4A99" w:rsidRDefault="00AB448E" w:rsidP="00FB500C">
      <w:pPr>
        <w:pStyle w:val="a3"/>
        <w:numPr>
          <w:ilvl w:val="0"/>
          <w:numId w:val="13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глаголы с отделяемыми и неотделяемыми приставками;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имена существительные при помощи суффиксов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ung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keit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heit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um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or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proofErr w:type="gramStart"/>
      <w:r w:rsidRPr="000C4A99">
        <w:rPr>
          <w:rFonts w:ascii="Times New Roman" w:hAnsi="Times New Roman" w:cs="Times New Roman"/>
          <w:bCs/>
          <w:sz w:val="24"/>
          <w:szCs w:val="24"/>
        </w:rPr>
        <w:t>schaft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;-</w:t>
      </w:r>
      <w:proofErr w:type="gram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ik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; -e; -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ler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ie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имена прилагательные с суффиксами: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ig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lich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isch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los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sam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 -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bar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имена существительные, имена прилагательные c префиксом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un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; префиксами существительных и глаголов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vor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-;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mit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-;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словосложение;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конверсия (переход одной части речи в другую) существительные от прилагательных </w:t>
      </w:r>
      <w:proofErr w:type="gramStart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(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das</w:t>
      </w:r>
      <w:proofErr w:type="spellEnd"/>
      <w:proofErr w:type="gram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Grün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); существительные от глаголов (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Lernen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);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принадлежность слов к частям речи по суффиксам и префиксам;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различные средства логической связи в тексте для обеспечения его целостности (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zuerst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dann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);</w:t>
      </w:r>
    </w:p>
    <w:p w:rsidR="00AB448E" w:rsidRPr="000C4A99" w:rsidRDefault="00AB448E" w:rsidP="00FB500C">
      <w:pPr>
        <w:pStyle w:val="a3"/>
        <w:numPr>
          <w:ilvl w:val="0"/>
          <w:numId w:val="14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использовать языковую догадку в процессе чтения и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аудирования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(догадываться о значении незнакомых слов по контексту, по сходству с русским/ родным языком, с основным иностранным (английским) по словообразовательным элементам.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Грамматическая сторона речи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вопрос), побудительные (в утвердительной и отрицательной форме) и восклицательные;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распознавать и употреблять </w:t>
      </w:r>
      <w:proofErr w:type="gramStart"/>
      <w:r w:rsidRPr="000C4A99">
        <w:rPr>
          <w:rFonts w:ascii="Times New Roman" w:hAnsi="Times New Roman" w:cs="Times New Roman"/>
          <w:bCs/>
          <w:sz w:val="24"/>
          <w:szCs w:val="24"/>
        </w:rPr>
        <w:t>в речи</w:t>
      </w:r>
      <w:proofErr w:type="gram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различать и сопоставлять придаточные предложения с союзом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wenn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(придаточные времени и условные);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сопоставлять придаточные цели с союзом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damit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и простое предложение с инфинитивным оборотом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um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…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.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использовать в речи сложноподчиненные предложения причины с союзами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weil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da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различать в тексте и на слух сложносочиненные и сложноподчиненные предложения;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различать употребление глаголов в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Perfekt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со вспомогательным глаголом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haben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sein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);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существительные с определенным/ неопределенным/нулевым артиклем;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использовать существительные и прилагательные в соответствующих падежах в речи;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Präsens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Präteritum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Perfekt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Futurum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I.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различные грамматические средства для выражения временных форм пассивного залога;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модальные глаголы и их эквиваленты (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man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kann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man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muss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man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soll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man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darf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man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kann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nicht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);</w:t>
      </w:r>
    </w:p>
    <w:p w:rsidR="00AB448E" w:rsidRPr="000C4A99" w:rsidRDefault="00AB448E" w:rsidP="00FB500C">
      <w:pPr>
        <w:pStyle w:val="a3"/>
        <w:numPr>
          <w:ilvl w:val="0"/>
          <w:numId w:val="15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16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систематизировать склонение существительных и прилагательных</w:t>
      </w:r>
    </w:p>
    <w:p w:rsidR="00AB448E" w:rsidRPr="000C4A99" w:rsidRDefault="00AB448E" w:rsidP="00FB500C">
      <w:pPr>
        <w:pStyle w:val="a3"/>
        <w:numPr>
          <w:ilvl w:val="0"/>
          <w:numId w:val="16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определять значение омонимичных явлений6 предлогов и союзов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proofErr w:type="gramStart"/>
      <w:r w:rsidRPr="000C4A99">
        <w:rPr>
          <w:rFonts w:ascii="Times New Roman" w:hAnsi="Times New Roman" w:cs="Times New Roman"/>
          <w:bCs/>
          <w:sz w:val="24"/>
          <w:szCs w:val="24"/>
        </w:rPr>
        <w:t>als,wenn</w:t>
      </w:r>
      <w:proofErr w:type="spellEnd"/>
      <w:proofErr w:type="gramEnd"/>
      <w:r w:rsidRPr="000C4A99">
        <w:rPr>
          <w:rFonts w:ascii="Times New Roman" w:hAnsi="Times New Roman" w:cs="Times New Roman"/>
          <w:bCs/>
          <w:sz w:val="24"/>
          <w:szCs w:val="24"/>
        </w:rPr>
        <w:t>,</w:t>
      </w:r>
    </w:p>
    <w:p w:rsidR="00AB448E" w:rsidRPr="000C4A99" w:rsidRDefault="00AB448E" w:rsidP="00FB500C">
      <w:pPr>
        <w:pStyle w:val="a3"/>
        <w:numPr>
          <w:ilvl w:val="0"/>
          <w:numId w:val="16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узнавать зрительно и на слух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Plusquamperfekt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, употреблять его в речи;</w:t>
      </w:r>
    </w:p>
    <w:p w:rsidR="00AB448E" w:rsidRPr="000C4A99" w:rsidRDefault="00AB448E" w:rsidP="00FB500C">
      <w:pPr>
        <w:pStyle w:val="a3"/>
        <w:numPr>
          <w:ilvl w:val="0"/>
          <w:numId w:val="16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различать употребление предлогов с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Dativ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Akkusativ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;</w:t>
      </w:r>
    </w:p>
    <w:p w:rsidR="00AB448E" w:rsidRPr="000C4A99" w:rsidRDefault="00AB448E" w:rsidP="00FB500C">
      <w:pPr>
        <w:pStyle w:val="a3"/>
        <w:numPr>
          <w:ilvl w:val="0"/>
          <w:numId w:val="16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образовывать три основные формы слабых и сильных глаголов;</w:t>
      </w:r>
    </w:p>
    <w:p w:rsidR="00AB448E" w:rsidRPr="000C4A99" w:rsidRDefault="00AB448E" w:rsidP="00FB500C">
      <w:pPr>
        <w:pStyle w:val="a3"/>
        <w:numPr>
          <w:ilvl w:val="0"/>
          <w:numId w:val="16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использовать в речи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Präteritum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слабых, сильных и модальных глаголов;</w:t>
      </w:r>
    </w:p>
    <w:p w:rsidR="00AB448E" w:rsidRPr="000C4A99" w:rsidRDefault="00AB448E" w:rsidP="00FB500C">
      <w:pPr>
        <w:pStyle w:val="a3"/>
        <w:numPr>
          <w:ilvl w:val="0"/>
          <w:numId w:val="16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lastRenderedPageBreak/>
        <w:t>переводить (выборочно)предложения с инфинитивными группами;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Социокультурные знания и умения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17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AB448E" w:rsidRPr="000C4A99" w:rsidRDefault="00AB448E" w:rsidP="00FB500C">
      <w:pPr>
        <w:pStyle w:val="a3"/>
        <w:numPr>
          <w:ilvl w:val="0"/>
          <w:numId w:val="17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представлять родную страну и культуру на английском языке;</w:t>
      </w:r>
    </w:p>
    <w:p w:rsidR="00AB448E" w:rsidRPr="000C4A99" w:rsidRDefault="00AB448E" w:rsidP="00FB500C">
      <w:pPr>
        <w:pStyle w:val="a3"/>
        <w:numPr>
          <w:ilvl w:val="0"/>
          <w:numId w:val="17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понимать социокультурные реалии при чтении и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аудировании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в рамках изученного материала.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18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использовать социокультурные реалии при создании устных и письменных высказываний;</w:t>
      </w:r>
    </w:p>
    <w:p w:rsidR="00AB448E" w:rsidRPr="000C4A99" w:rsidRDefault="00AB448E" w:rsidP="00FB500C">
      <w:pPr>
        <w:pStyle w:val="a3"/>
        <w:numPr>
          <w:ilvl w:val="0"/>
          <w:numId w:val="18"/>
        </w:numPr>
        <w:spacing w:after="0" w:line="240" w:lineRule="auto"/>
        <w:ind w:left="284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находить сходство и различие в традициях родной страны и страны/стран изучаемого языка.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Компенсаторные умения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научится:</w:t>
      </w:r>
    </w:p>
    <w:p w:rsidR="00AB448E" w:rsidRPr="000C4A99" w:rsidRDefault="00AB448E" w:rsidP="00FB500C">
      <w:pPr>
        <w:pStyle w:val="a3"/>
        <w:numPr>
          <w:ilvl w:val="0"/>
          <w:numId w:val="19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выходить из положения при дефиците языковых средств: использовать переспрос при говорении.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>Обучающийся получит возможность научиться:</w:t>
      </w:r>
    </w:p>
    <w:p w:rsidR="00AB448E" w:rsidRPr="000C4A99" w:rsidRDefault="00AB448E" w:rsidP="00FB500C">
      <w:pPr>
        <w:pStyle w:val="a3"/>
        <w:numPr>
          <w:ilvl w:val="0"/>
          <w:numId w:val="19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использовать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перефраз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>, синонимические и антонимические средства при говорении;</w:t>
      </w:r>
    </w:p>
    <w:p w:rsidR="00AB448E" w:rsidRPr="000C4A99" w:rsidRDefault="00AB448E" w:rsidP="00FB500C">
      <w:pPr>
        <w:pStyle w:val="a3"/>
        <w:numPr>
          <w:ilvl w:val="0"/>
          <w:numId w:val="19"/>
        </w:numPr>
        <w:spacing w:after="0" w:line="240" w:lineRule="auto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пользоваться языковой и контекстуальной догадкой при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аудировании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и чтении.</w:t>
      </w:r>
    </w:p>
    <w:p w:rsidR="00AB448E" w:rsidRPr="000C4A99" w:rsidRDefault="00AB448E" w:rsidP="00AB448E">
      <w:pPr>
        <w:pStyle w:val="a3"/>
        <w:spacing w:after="0" w:line="240" w:lineRule="auto"/>
        <w:ind w:left="0" w:firstLine="596"/>
        <w:contextualSpacing w:val="0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4A99">
        <w:rPr>
          <w:rFonts w:ascii="Times New Roman" w:hAnsi="Times New Roman" w:cs="Times New Roman"/>
          <w:bCs/>
          <w:sz w:val="24"/>
          <w:szCs w:val="24"/>
        </w:rPr>
        <w:t xml:space="preserve">Освоение предмета «Немецкий язык» в основной школе предполагает применение коммуникативного подхода в обучении иностранному языку. </w:t>
      </w:r>
      <w:r w:rsidRPr="000C4A99">
        <w:rPr>
          <w:rFonts w:ascii="Times New Roman" w:hAnsi="Times New Roman" w:cs="Times New Roman"/>
          <w:bCs/>
          <w:sz w:val="24"/>
          <w:szCs w:val="24"/>
        </w:rPr>
        <w:br/>
        <w:t xml:space="preserve">            Учебный предмет «Немецкий язык» обеспечивает формирование и развитие 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  <w:r w:rsidRPr="000C4A99">
        <w:rPr>
          <w:rFonts w:ascii="Times New Roman" w:hAnsi="Times New Roman" w:cs="Times New Roman"/>
          <w:bCs/>
          <w:sz w:val="24"/>
          <w:szCs w:val="24"/>
        </w:rPr>
        <w:br/>
        <w:t xml:space="preserve">            Освоение учебного предмета «Немецкий язык» направлено на достижение обучающимися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допорогового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</w:t>
      </w:r>
      <w:r w:rsidRPr="000C4A99">
        <w:rPr>
          <w:rFonts w:ascii="Times New Roman" w:hAnsi="Times New Roman" w:cs="Times New Roman"/>
          <w:bCs/>
          <w:sz w:val="24"/>
          <w:szCs w:val="24"/>
        </w:rPr>
        <w:br/>
        <w:t xml:space="preserve">             Изучение предмета «Немецкий язык» в части формирования навыков и развития умений обобщать и систематизировать имеющийся языковой и речевой опыт основано на </w:t>
      </w:r>
      <w:proofErr w:type="spellStart"/>
      <w:r w:rsidRPr="000C4A99">
        <w:rPr>
          <w:rFonts w:ascii="Times New Roman" w:hAnsi="Times New Roman" w:cs="Times New Roman"/>
          <w:bCs/>
          <w:sz w:val="24"/>
          <w:szCs w:val="24"/>
        </w:rPr>
        <w:t>межпредметных</w:t>
      </w:r>
      <w:proofErr w:type="spellEnd"/>
      <w:r w:rsidRPr="000C4A99">
        <w:rPr>
          <w:rFonts w:ascii="Times New Roman" w:hAnsi="Times New Roman" w:cs="Times New Roman"/>
          <w:bCs/>
          <w:sz w:val="24"/>
          <w:szCs w:val="24"/>
        </w:rPr>
        <w:t xml:space="preserve"> связях с предметами «Русский язык», «Литература», «История», «География», «Физика», «Музыка», «Изобразительное искусство» и др.</w:t>
      </w:r>
    </w:p>
    <w:p w:rsidR="00AB448E" w:rsidRPr="000C4A99" w:rsidRDefault="00AB448E" w:rsidP="00AB448E">
      <w:pPr>
        <w:pStyle w:val="a3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A716DF" w:rsidRPr="000C4A99" w:rsidRDefault="00982C0E" w:rsidP="00FB500C">
      <w:pPr>
        <w:pStyle w:val="a3"/>
        <w:numPr>
          <w:ilvl w:val="0"/>
          <w:numId w:val="1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Внести дополнения в </w:t>
      </w:r>
      <w:r w:rsidR="003A1DED" w:rsidRPr="000C4A99">
        <w:rPr>
          <w:rFonts w:ascii="Times New Roman" w:hAnsi="Times New Roman" w:cs="Times New Roman"/>
          <w:sz w:val="24"/>
          <w:szCs w:val="24"/>
        </w:rPr>
        <w:t xml:space="preserve">раздел </w:t>
      </w:r>
      <w:r w:rsidR="00A716DF" w:rsidRPr="000C4A99">
        <w:rPr>
          <w:rFonts w:ascii="Times New Roman" w:hAnsi="Times New Roman" w:cs="Times New Roman"/>
          <w:b/>
          <w:sz w:val="24"/>
          <w:szCs w:val="24"/>
        </w:rPr>
        <w:t>2. «</w:t>
      </w:r>
      <w:r w:rsidR="00A716DF" w:rsidRPr="000C4A99">
        <w:rPr>
          <w:rFonts w:ascii="Times New Roman" w:eastAsia="Times New Roman" w:hAnsi="Times New Roman"/>
          <w:b/>
          <w:sz w:val="24"/>
          <w:szCs w:val="24"/>
        </w:rPr>
        <w:t>Содержательный раздел основной</w:t>
      </w:r>
    </w:p>
    <w:p w:rsidR="00982C0E" w:rsidRPr="000C4A99" w:rsidRDefault="00A716DF" w:rsidP="00AB448E">
      <w:p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eastAsia="Times New Roman" w:hAnsi="Times New Roman"/>
          <w:b/>
          <w:sz w:val="24"/>
          <w:szCs w:val="24"/>
        </w:rPr>
        <w:t>образовательной программы основного общего образования»</w:t>
      </w:r>
      <w:r w:rsidR="00982C0E" w:rsidRPr="000C4A99">
        <w:rPr>
          <w:rFonts w:ascii="Times New Roman" w:hAnsi="Times New Roman" w:cs="Times New Roman"/>
          <w:b/>
          <w:sz w:val="24"/>
          <w:szCs w:val="24"/>
        </w:rPr>
        <w:t>.</w:t>
      </w:r>
      <w:r w:rsidR="00982C0E" w:rsidRPr="000C4A99">
        <w:rPr>
          <w:rFonts w:ascii="Times New Roman" w:hAnsi="Times New Roman" w:cs="Times New Roman"/>
          <w:sz w:val="24"/>
          <w:szCs w:val="24"/>
        </w:rPr>
        <w:t xml:space="preserve"> </w:t>
      </w:r>
      <w:r w:rsidR="003A1DED" w:rsidRPr="000C4A99">
        <w:rPr>
          <w:rFonts w:ascii="Times New Roman" w:hAnsi="Times New Roman" w:cs="Times New Roman"/>
          <w:sz w:val="24"/>
          <w:szCs w:val="24"/>
        </w:rPr>
        <w:t xml:space="preserve">В пункт </w:t>
      </w:r>
      <w:r w:rsidR="003A1DED" w:rsidRPr="000C4A99">
        <w:rPr>
          <w:rFonts w:ascii="Times New Roman" w:hAnsi="Times New Roman" w:cs="Times New Roman"/>
          <w:b/>
          <w:bCs/>
          <w:sz w:val="24"/>
          <w:szCs w:val="24"/>
        </w:rPr>
        <w:t>2.2.2. «Основное содержание учебных предметов на уровне основного общего образования»</w:t>
      </w:r>
      <w:r w:rsidR="00982C0E" w:rsidRPr="000C4A99">
        <w:rPr>
          <w:rFonts w:ascii="Times New Roman" w:hAnsi="Times New Roman" w:cs="Times New Roman"/>
          <w:sz w:val="24"/>
          <w:szCs w:val="24"/>
        </w:rPr>
        <w:t xml:space="preserve"> добавить подпункт </w:t>
      </w:r>
      <w:r w:rsidR="00982C0E" w:rsidRPr="000C4A99">
        <w:rPr>
          <w:rFonts w:ascii="Times New Roman" w:hAnsi="Times New Roman" w:cs="Times New Roman"/>
          <w:b/>
          <w:sz w:val="24"/>
          <w:szCs w:val="24"/>
        </w:rPr>
        <w:t>2.2</w:t>
      </w:r>
      <w:r w:rsidR="003A1DED" w:rsidRPr="000C4A99">
        <w:rPr>
          <w:rFonts w:ascii="Times New Roman" w:hAnsi="Times New Roman" w:cs="Times New Roman"/>
          <w:b/>
          <w:sz w:val="24"/>
          <w:szCs w:val="24"/>
        </w:rPr>
        <w:t xml:space="preserve">.2.20. «Второй иностранный язык </w:t>
      </w:r>
      <w:r w:rsidR="00982C0E" w:rsidRPr="000C4A99">
        <w:rPr>
          <w:rFonts w:ascii="Times New Roman" w:hAnsi="Times New Roman" w:cs="Times New Roman"/>
          <w:b/>
          <w:sz w:val="24"/>
          <w:szCs w:val="24"/>
        </w:rPr>
        <w:t>(немецкий язык)»</w:t>
      </w:r>
      <w:r w:rsidR="00982C0E" w:rsidRPr="000C4A99">
        <w:rPr>
          <w:rFonts w:ascii="Times New Roman" w:hAnsi="Times New Roman" w:cs="Times New Roman"/>
          <w:sz w:val="24"/>
          <w:szCs w:val="24"/>
        </w:rPr>
        <w:t>.</w:t>
      </w:r>
    </w:p>
    <w:p w:rsidR="003A1DED" w:rsidRPr="000C4A99" w:rsidRDefault="00CD07DC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C4A99">
        <w:rPr>
          <w:rFonts w:ascii="Times New Roman" w:hAnsi="Times New Roman" w:cs="Times New Roman"/>
          <w:b/>
          <w:bCs/>
          <w:sz w:val="24"/>
          <w:szCs w:val="24"/>
        </w:rPr>
        <w:t>Немецкий язык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C4A99">
        <w:rPr>
          <w:rFonts w:ascii="Times New Roman" w:hAnsi="Times New Roman" w:cs="Times New Roman"/>
          <w:b/>
          <w:bCs/>
          <w:sz w:val="24"/>
          <w:szCs w:val="24"/>
          <w:u w:val="single"/>
        </w:rPr>
        <w:t>5 класс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Моя семья. Взаимоотношения в семье.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Мои друзья.  Внешность и черты характера. Межличностные взаимоотношения с друзьями и в школе.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Свободное время. Досуг и увлечения (музыка, чтение; посещение театра, кинотеатра, музея, выставки). Виды отдыха. Поход по магазинам. Карманные деньги.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lastRenderedPageBreak/>
        <w:t>Здоровый образ жизни. Режим труда и отдыха, занятия спортом, здоровое питание.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Спорт. Виды спорта. Спортивные игры. Спортивные соревнования.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Школа. Школьная жизнь. Изучаемые предметы и отношения к ним. Внеклассные мероприятия. Кружки. Переписка с зарубежными сверстниками.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Выбор профессии. Мир профессий.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Путешествия. Путешествия по России и странам изучаемого языка. Транспорт.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Окружающий мир. Природа: растения и животные. Погода</w:t>
      </w:r>
    </w:p>
    <w:p w:rsidR="00CD07DC" w:rsidRPr="000C4A99" w:rsidRDefault="00CD07DC" w:rsidP="002661EF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Страны изучаемого языка и родная страна Страны, столицы, крупные города. Государственные символы. Географическое положение. Население. Достопримечательности. Культурные особенности: национальные праздники, памятные даты, исторические события, традиции и обычаи.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C4A99">
        <w:rPr>
          <w:rFonts w:ascii="Times New Roman" w:hAnsi="Times New Roman" w:cs="Times New Roman"/>
          <w:b/>
          <w:bCs/>
          <w:sz w:val="24"/>
          <w:szCs w:val="24"/>
          <w:u w:val="single"/>
        </w:rPr>
        <w:t>6 класс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Моя семья. Взаимоотношения в семье. Конфликтные ситуации и способы их решения. 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Мои друзья. Лучший друг/подруга. Внешность и черты характера. Межличностные взаимоотношения с друзьями и в школе.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Свободное время. Досуг и увлечения (музыка, чтение; посещение театра, кинотеатра, музея, выставки). Виды отдыха. Молодежная мода.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Здоровый образ жизни. Здоровое питание, отказ от вредных привычек.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Школа.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Выбор профессии. Мир профессий. Проблема выбора профессии. Роль иностранного языка в планах на будущее.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Путешествия. Путешествия по России и странам изучаемого языка. Транспорт.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Окружающий мир. Жизнь в городе/ в сельской местности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Средства массовой информации Роль средств массовой информации в жизни общества. Средства массовой информации: пресса, телевидение, радио, Интернет.  </w:t>
      </w:r>
    </w:p>
    <w:p w:rsidR="002661EF" w:rsidRPr="000C4A99" w:rsidRDefault="00CD07DC" w:rsidP="002661EF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Страны изучаемого языка и родная страна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C4A99">
        <w:rPr>
          <w:rFonts w:ascii="Times New Roman" w:hAnsi="Times New Roman" w:cs="Times New Roman"/>
          <w:b/>
          <w:bCs/>
          <w:sz w:val="24"/>
          <w:szCs w:val="24"/>
          <w:u w:val="single"/>
        </w:rPr>
        <w:t>7 класс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Моя семья. Взаимоотношения в семье. Конфликтные ситуации и способы их решения. 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Мои друзья. Лучший друг/подруга. Внешность и черты характера. Межличностные взаимоотношения с друзьями и в школе.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Свободное время. Поход по магазинам. Карманные деньги. Молодежная мода.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Здоровый образ жизни. Режим труда и отдыха, занятия спортом, здоровое питание, отказ от вредных привычек.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Школа.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Выбор профессии. Мир профессий. Проблема выбора профессии. Роль иностранного языка в планах на будущее.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Путешествия. Путешествия по России и странам изучаемого языка. Транспорт.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Средства массовой информации Роль средств массовой информации в жизни общества. Средства массовой информации: пресса, телевидение, радио, Интернет.  </w:t>
      </w:r>
    </w:p>
    <w:p w:rsidR="00CD07DC" w:rsidRPr="000C4A99" w:rsidRDefault="00CD07DC" w:rsidP="002661EF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Страны изучаемого языка и родная страна.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C4A99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8 класс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Моя семья. Взаимоотношения в семье. Конфликтные ситуации и способы их решения. 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Мои друзья. Лучший друг/подруга. Внешность и черты характера. Межличностные взаимоотношения с друзьями и в школе.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Свободное время. Досуг и увлечения (музыка, чтение; посещение театра, кинотеатра, музея, выставки).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Здоровый образ жизни. Режим труда и отдыха, занятия спортом,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Спорт. Виды спорта. Спортивные игры. Спортивные соревнования.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Школа. Школьная жизнь. Переписка с зарубежными сверстниками.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Выбор профессии. Мир профессий. Проблема выбора профессии. Роль иностранного языка в планах на будущее.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Путешествия. Путешествия по России и странам изучаемого языка. Транспорт.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Окружающий мир. Проблемы экологии. Защита окружающей среды. Жизнь в городе/ в сельской местности </w:t>
      </w:r>
    </w:p>
    <w:p w:rsidR="00CD07DC" w:rsidRPr="000C4A99" w:rsidRDefault="00CD07DC" w:rsidP="002661EF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Страны изучаемого языка и родная страна.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0C4A9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9 класс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Мои друзья. Межличностные взаимоотношения с друзьями и в школе.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 Свободное время. Досуг и увлечения (музыка, чтение; посещение театра, кинотеатра, музея, выставки). Виды отдыха. Поход по магазинам.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Здоровый образ жизни. Режим труда и отдыха, занятия спортом, здоровое питание, отказ от вредных привычек.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Спорт. Виды спорта. Спортивные игры. Спортивные соревнования.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Выбор профессии. Мир профессий. Проблема выбора профессии. Роль иностранного языка в планах на будущее.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Окружающий мир. Проблемы экологии. Защита окружающей среды. Жизнь в городе/ в сельской местности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Страны изучаемого языка и родная страна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 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Виды речевой деятельности/ Коммуникативные умения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Говорение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Диалогическая речь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Умение вести диалоги этикетного характера, диалог-расспрос, диалог — побуждение к действию, диалог — обмен мнениями. Объём диалога от 3 реплик (5—7 классы) до 4—5 реплик (8—9 классы) со стороны каждого учащегося. Продолжительность диалога 1,5—2 минуты (9 класс).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Монологическая речь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Умение строить связные высказывания о фактах и событиях с опорой и без опоры на прочитанный или услышанный текст, заданную вербальную ситуацию или зрительную наглядность.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Объём монологического высказывания от 7—10 фраз (5—7 классы) до 10—12 фраз (8—9 классы). Продолжительность монолога 1 — 1,5 минуты (9 класс).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Умение воспринимать и понимать на слух аутентичные аудио- и видеотексты с разной глубиной проникновения в их содержание (с пониманием основного </w:t>
      </w:r>
      <w:r w:rsidRPr="000C4A99">
        <w:rPr>
          <w:rFonts w:ascii="Times New Roman" w:hAnsi="Times New Roman" w:cs="Times New Roman"/>
          <w:sz w:val="24"/>
          <w:szCs w:val="24"/>
        </w:rPr>
        <w:lastRenderedPageBreak/>
        <w:t>содержания, с выборочным пониманием и полным пониманием содержания текста) в зависимости от коммуникативной задачи и функционального типа текста.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Жанры текстов: прагматические, публицистические.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Типы текстов: сообщение, рассказ, диалог-интервью и др.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с полным пониманием содержания предполагает понимание речи учителя и одноклассников на уроке, а также понимание несложных текстов, построенных на полностью знакомом учащимся языковом материале или содержащих некоторые незнакомые слова. Время звучания текста — до 1 минуты.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с пониманием основного содержания осуществляется на несложных текстах, содержащих наряду с изученными и некоторое количество незнакомых языковых явлений. Время звучания текстов — до 1,5 минуты.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характера, опуская избыточную информацию. Время звучания текстов — до 1,5 минуты.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Чтение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Умение читать и понимать аутентичные тексты разных жанров и стилей с различной глубиной и точностью проникновения в их содержание (в зависимости от коммуникативной задачи): с пониманием основного содержания (ознакомительное чтение); с полным пониманием содержания (изучающее чтение); с выборочным пониманием необходимой информации (просмотровое/поисковое чтение).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Жанры текстов: научно-популярные, публицистические, художественные, прагматические.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Типы текстов: статья, интервью, рассказ, объявление, рецепт, меню, проспект, реклама, песня и др.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Независимо от вида чтения возможно использование двуязычного словаря.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содержание, включающих некоторое количество незнакомых слов. Объём текстов для чтения — 600—700 слов.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Чтение с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приёмов смысловой переработки текста (языковой догадки, выборочного перевода) и оценки полученной информации. Объём текста для чтения — около 500 слов.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Чтение с выборочным пониманием предполагает умение просмотреть аутентичный текст или несколько коротких текстов и выбрать необходимую информацию. Объём текста для чтения — около 350 слов.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Письменная речь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умение:</w:t>
      </w:r>
    </w:p>
    <w:p w:rsidR="00CD07DC" w:rsidRPr="000C4A99" w:rsidRDefault="00CD07DC" w:rsidP="00CD07DC">
      <w:p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— делать выписки из текста для их дальнейшего использования в собственных высказываниях;</w:t>
      </w:r>
    </w:p>
    <w:p w:rsidR="00CD07DC" w:rsidRPr="000C4A99" w:rsidRDefault="00CD07DC" w:rsidP="00CD07DC">
      <w:p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— писать короткие поздравления с днём рождения и другими праздниками, выражать пожелания (объёмом 30—40 слов, включая адрес);</w:t>
      </w:r>
    </w:p>
    <w:p w:rsidR="00CD07DC" w:rsidRPr="000C4A99" w:rsidRDefault="00CD07DC" w:rsidP="00CD07DC">
      <w:p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— заполнять несложные анкеты в форме, принятой в странах изучаемого языка (указывать имя, фамилию, пол, гражданство, адрес);</w:t>
      </w:r>
    </w:p>
    <w:p w:rsidR="00CD07DC" w:rsidRPr="000C4A99" w:rsidRDefault="00CD07DC" w:rsidP="00CD07DC">
      <w:p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lastRenderedPageBreak/>
        <w:t>— писать личное письмо зарубежному другу с опорой на образец (сообщать краткие сведения о себе; запрашивать аналогичную информацию о нём; выражать благодарность и т. д.). Объём личного письма — 100—140 слов, включая адрес.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Языковые знания и навыки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Орфография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Правила чтения и написания слов, отобранных для данного этапа обучения, и навыки их применения в рамках изучаемого лексико-грамматического материала.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Фонетическая сторона речи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Навыки адекватного произношения и различения на слух всех звуков изучаемого второго иностранного языка. Соблюдение ударения и интонации в словах и фразах, ритмико-интонационные навыки произношения различных типов предложений.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Овладение лексическими единицами, обслуживающими новые темы, проблемы и ситуации общения в пределах тематики основной школы, в объёме около 1000 единиц. Лексические единицы включают устойчивые словосочетания, оценочную лексику, реплики-клише речевого этикета.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Основные способы словообразования: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1) аффиксация:</w:t>
      </w:r>
    </w:p>
    <w:p w:rsidR="00CD07DC" w:rsidRPr="000C4A99" w:rsidRDefault="00CD07DC" w:rsidP="00FB500C">
      <w:pPr>
        <w:pStyle w:val="a3"/>
        <w:numPr>
          <w:ilvl w:val="0"/>
          <w:numId w:val="48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существительных с суффиксами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ung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Lösung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Vereinigung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keit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Feindlichkeit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heit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Einheit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schaft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Gesellschaft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Datum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Doktor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ik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Mathematik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-e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Liebe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),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Wissenschaftler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Biologie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8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прилагательных с суффиксами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ig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wichtig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lieh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glcklich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isch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typisch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arbeitslos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sam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langsam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 -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bar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wunderbar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8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существительных и прилагательных с префиксом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-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Ungн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ck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ungн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cklich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8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существительных и глаголов с префиксами: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vor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-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Vorort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vorbereiten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mit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-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Mitverantwortung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mitspielen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8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глаголов с отделяемыми и неотделяемыми приставками и другими словами в функции приставок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типаerz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hlen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wegwerfen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2) словосложение: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существительное + существительное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Arbeitszimmer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прилагательное + прилагательное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dunkelblau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hellblond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прилагательное + существительное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Fremdsprache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CD07DC">
      <w:p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глагол + существительное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Schwimmhalle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3) конверсия (переход одной части речи в другую):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образование существительных от прилагательных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Blau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Junge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образование существительных от глаголов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Lernen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Lesen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Интернациональные слова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Globus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Computer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). Представления о синонимии, антонимии, лексической сочетаемости, многозначности.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Грамматическая сторона речи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Знакомство с новыми грамматическими явлениями.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Уровень овладения конкретным грамматическим явлением (продуктивно-рецептивно или рецептивно) указывается в графе «Характеристика основных видов деятельности учащихся» в тематическом планировании.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Нераспространённые и распространённые предложения: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безличные предложения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ist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warm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ist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Sommer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предложения с глаголами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legen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stellen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hängen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требующими после себя дополнение в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Akkusativ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и обстоятельство места при ответе на вопрос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Wohin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?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hänge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Bild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Wand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предложения с глаголами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beginnen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raten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vorhaben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и др., требующими после себя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Infinitiv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побудительные предложения типа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Lesen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wir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Wollen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wir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C4A99">
        <w:rPr>
          <w:rFonts w:ascii="Times New Roman" w:hAnsi="Times New Roman" w:cs="Times New Roman"/>
          <w:sz w:val="24"/>
          <w:szCs w:val="24"/>
        </w:rPr>
        <w:t>lesen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!;</w:t>
      </w:r>
      <w:proofErr w:type="gramEnd"/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lastRenderedPageBreak/>
        <w:t>все типы вопросительных предложений;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предложения с неопределённо-личным местоимением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man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Man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schmückt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Stadt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vor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Weihnachten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предложения с инфинитивной группой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...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lernt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Deutsch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deutsche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Bü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cher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lesen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сложносочинённые предложения с союзами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denn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darum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deshalb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Ihm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gefällt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Dorfleben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denn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kann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hier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viel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Zeit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frischen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Luft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verbringen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).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сложноподчинённые предложения с союзами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dass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ob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и др. 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Er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sagt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dass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er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gut in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Mathe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4A99">
        <w:rPr>
          <w:rFonts w:ascii="Times New Roman" w:hAnsi="Times New Roman" w:cs="Times New Roman"/>
          <w:sz w:val="24"/>
          <w:szCs w:val="24"/>
        </w:rPr>
        <w:t>сложноподчинённые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предложения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причины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с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союзами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weil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>, da (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Er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hat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heute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keine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Zeit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weil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er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viele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Hausaufgaben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machen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muss);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4A99">
        <w:rPr>
          <w:rFonts w:ascii="Times New Roman" w:hAnsi="Times New Roman" w:cs="Times New Roman"/>
          <w:sz w:val="24"/>
          <w:szCs w:val="24"/>
        </w:rPr>
        <w:t>сложноподчинённые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предложения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с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условным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4A99">
        <w:rPr>
          <w:rFonts w:ascii="Times New Roman" w:hAnsi="Times New Roman" w:cs="Times New Roman"/>
          <w:sz w:val="24"/>
          <w:szCs w:val="24"/>
        </w:rPr>
        <w:t>союзом</w:t>
      </w:r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wenn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Wenn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du Lust hast,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komm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mir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  <w:lang w:val="en-US"/>
        </w:rPr>
        <w:t>Besuch</w:t>
      </w:r>
      <w:proofErr w:type="spellEnd"/>
      <w:r w:rsidRPr="000C4A99">
        <w:rPr>
          <w:rFonts w:ascii="Times New Roman" w:hAnsi="Times New Roman" w:cs="Times New Roman"/>
          <w:sz w:val="24"/>
          <w:szCs w:val="24"/>
          <w:lang w:val="en-US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сложноподчинённые предложения с придаточными времени (с союзами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wenn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als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nachdem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сложноподчинённые предложения с придаточными определительными (с относительными местоимениями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die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deren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dessen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сложноподчинённые предложения с придаточными цели (с союзом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damit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распознавание структуры предложения по формальным признакам: по наличию/отсутствию инфинитивных оборотов: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...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Infinitiv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statt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...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Infinitiv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ohne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...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zu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Infinitiv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слабые и сильные глаголы со вспомогательным глаголом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haben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Perfekt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426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сильные глаголы со вспомогательным глаголом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sein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Perfekt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kommen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fahren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gehen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Präteritum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слабых и сильных глаголов, а также вспомогательных и модальных глаголов;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глаголы с отделяемыми и неотделяемыми приставками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Präsens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Perfekt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Präteritum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Futur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0C4A99">
        <w:rPr>
          <w:rFonts w:ascii="Times New Roman" w:hAnsi="Times New Roman" w:cs="Times New Roman"/>
          <w:sz w:val="24"/>
          <w:szCs w:val="24"/>
        </w:rPr>
        <w:t>anfangen,beschreiben</w:t>
      </w:r>
      <w:proofErr w:type="spellEnd"/>
      <w:proofErr w:type="gram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временные формы в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Passiv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Präsens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Präteritum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местоименные наречия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worüber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darüber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womit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damit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возвратные глаголы в основных временных формах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Präsens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Perfekt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Präteritum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sich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anziehen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sichwaschen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ind w:left="284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распознавание и употребление в речи определённого, неопределённого и нулевого артиклей, склонения существительных нарицательных; склонения прилагательных и наречий; предлогов, имеющих двойное управление, предлогов, требующих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Dativ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предлогов, требующих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Akkusativ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местоимения: личные, притяжательные, неопределённые (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jemand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niemand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);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Plusquamperfekt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и употребление его в речи при согласовании времён;</w:t>
      </w:r>
    </w:p>
    <w:p w:rsidR="00CD07DC" w:rsidRPr="000C4A99" w:rsidRDefault="00CD07DC" w:rsidP="00FB500C">
      <w:pPr>
        <w:pStyle w:val="a3"/>
        <w:numPr>
          <w:ilvl w:val="0"/>
          <w:numId w:val="47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количественные числительные и порядковые числительные.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Социокультурные знания и умения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второго иностранного языка и в процессе изучения других предметов (знания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межпредметного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характера). Это предполагает овладение: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знаниями о значении родного и иностранных языков в современном мире;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сведениями о социокультурном портрете стран, говорящих на изучаемом иностранном языке, их символике и культурном наследии;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употребительной фоновой лексикой и реалиями страны изучаемого языка: традициями (в питании, проведении выходных дней, основных национальных праздников), распространёнными образцами фольклора;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lastRenderedPageBreak/>
        <w:t>представлением о сходстве и различиях в традициях своей страны и стран, говорящих на втором иностранном языке;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произведениях художественной литературы на изучаемом иностранном языке;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распространённую оценочную лексику);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умениями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Компенсаторные умения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переспрашивать, просить повторить, уточняя значение незнакомых слов;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использовать в качестве опоры при порождении собственных высказываний ключевые слова, план к тексту, тематический словарь ит. д.;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прогнозировать содержание текста на основе заголовка, предварительно поставленных вопросов;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догадываться о значении незнакомых слов по контексту, по используемым собеседником жестам и мимике;</w:t>
      </w:r>
    </w:p>
    <w:p w:rsidR="00CD07DC" w:rsidRPr="000C4A99" w:rsidRDefault="00CD07DC" w:rsidP="00FB500C">
      <w:pPr>
        <w:pStyle w:val="a3"/>
        <w:numPr>
          <w:ilvl w:val="0"/>
          <w:numId w:val="43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использовать синонимы, антонимы, описания понятия при дефиците языковых средств.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Общеучебные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умения и универсальные способы деятельности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Формируются умения:</w:t>
      </w:r>
    </w:p>
    <w:p w:rsidR="00CD07DC" w:rsidRPr="000C4A99" w:rsidRDefault="00CD07DC" w:rsidP="00FB500C">
      <w:pPr>
        <w:pStyle w:val="a3"/>
        <w:numPr>
          <w:ilvl w:val="0"/>
          <w:numId w:val="46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CD07DC" w:rsidRPr="000C4A99" w:rsidRDefault="00CD07DC" w:rsidP="00FB500C">
      <w:pPr>
        <w:pStyle w:val="a3"/>
        <w:numPr>
          <w:ilvl w:val="0"/>
          <w:numId w:val="46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работать с прослушанным и письменным текстом: извлечение основной информации, извлечение запрашиваемой или нужной информации, извлечение полной и точной информации;</w:t>
      </w:r>
    </w:p>
    <w:p w:rsidR="00CD07DC" w:rsidRPr="000C4A99" w:rsidRDefault="00CD07DC" w:rsidP="00FB500C">
      <w:pPr>
        <w:pStyle w:val="a3"/>
        <w:numPr>
          <w:ilvl w:val="0"/>
          <w:numId w:val="46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0C4A99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>, литературой;</w:t>
      </w:r>
    </w:p>
    <w:p w:rsidR="00CD07DC" w:rsidRPr="000C4A99" w:rsidRDefault="00CD07DC" w:rsidP="00FB500C">
      <w:pPr>
        <w:pStyle w:val="a3"/>
        <w:numPr>
          <w:ilvl w:val="0"/>
          <w:numId w:val="46"/>
        </w:numPr>
        <w:spacing w:after="0" w:line="240" w:lineRule="auto"/>
        <w:ind w:left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самостоятельно работать, рационально организовывая свой труд в классе и дома.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Специальные учебные умения</w:t>
      </w:r>
    </w:p>
    <w:p w:rsidR="00CD07DC" w:rsidRPr="000C4A99" w:rsidRDefault="00CD07DC" w:rsidP="00CD07DC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Формируются умения:</w:t>
      </w:r>
    </w:p>
    <w:p w:rsidR="00CD07DC" w:rsidRPr="000C4A99" w:rsidRDefault="00CD07DC" w:rsidP="00FB500C">
      <w:pPr>
        <w:pStyle w:val="a3"/>
        <w:numPr>
          <w:ilvl w:val="0"/>
          <w:numId w:val="45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находить ключевые слова и социокультурные реалии при работе с текстом;</w:t>
      </w:r>
    </w:p>
    <w:p w:rsidR="00CD07DC" w:rsidRPr="000C4A99" w:rsidRDefault="00CD07DC" w:rsidP="00FB500C">
      <w:pPr>
        <w:pStyle w:val="a3"/>
        <w:numPr>
          <w:ilvl w:val="0"/>
          <w:numId w:val="45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4A99">
        <w:rPr>
          <w:rFonts w:ascii="Times New Roman" w:hAnsi="Times New Roman" w:cs="Times New Roman"/>
          <w:sz w:val="24"/>
          <w:szCs w:val="24"/>
        </w:rPr>
        <w:t>семантизировать</w:t>
      </w:r>
      <w:proofErr w:type="spellEnd"/>
      <w:r w:rsidRPr="000C4A99">
        <w:rPr>
          <w:rFonts w:ascii="Times New Roman" w:hAnsi="Times New Roman" w:cs="Times New Roman"/>
          <w:sz w:val="24"/>
          <w:szCs w:val="24"/>
        </w:rPr>
        <w:t xml:space="preserve"> слова на основе языковой догадки;</w:t>
      </w:r>
    </w:p>
    <w:p w:rsidR="00CD07DC" w:rsidRPr="000C4A99" w:rsidRDefault="00CD07DC" w:rsidP="00FB500C">
      <w:pPr>
        <w:pStyle w:val="a3"/>
        <w:numPr>
          <w:ilvl w:val="0"/>
          <w:numId w:val="45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осуществлять словообразовательный анализ слов;</w:t>
      </w:r>
    </w:p>
    <w:p w:rsidR="00CD07DC" w:rsidRPr="000C4A99" w:rsidRDefault="00CD07DC" w:rsidP="00FB500C">
      <w:pPr>
        <w:pStyle w:val="a3"/>
        <w:numPr>
          <w:ilvl w:val="0"/>
          <w:numId w:val="45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выборочно использовать перевод;</w:t>
      </w:r>
    </w:p>
    <w:p w:rsidR="002661EF" w:rsidRPr="000C4A99" w:rsidRDefault="00CD07DC" w:rsidP="00FB500C">
      <w:pPr>
        <w:pStyle w:val="a3"/>
        <w:numPr>
          <w:ilvl w:val="0"/>
          <w:numId w:val="45"/>
        </w:num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0C4A99">
        <w:rPr>
          <w:rFonts w:ascii="Times New Roman" w:hAnsi="Times New Roman" w:cs="Times New Roman"/>
          <w:sz w:val="24"/>
          <w:szCs w:val="24"/>
        </w:rPr>
        <w:t>пользоваться двуязычным и толковым словарями.</w:t>
      </w:r>
    </w:p>
    <w:p w:rsidR="002661EF" w:rsidRPr="002661EF" w:rsidRDefault="002661EF" w:rsidP="002661EF">
      <w:pPr>
        <w:spacing w:after="0" w:line="240" w:lineRule="auto"/>
        <w:mirrorIndents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716DF" w:rsidRDefault="003A1DED" w:rsidP="00FB500C">
      <w:pPr>
        <w:pStyle w:val="a3"/>
        <w:numPr>
          <w:ilvl w:val="0"/>
          <w:numId w:val="1"/>
        </w:numPr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16DF">
        <w:rPr>
          <w:rFonts w:ascii="Times New Roman" w:hAnsi="Times New Roman" w:cs="Times New Roman"/>
          <w:sz w:val="24"/>
          <w:szCs w:val="24"/>
        </w:rPr>
        <w:t xml:space="preserve">Внести </w:t>
      </w:r>
      <w:r w:rsidR="003C2026">
        <w:rPr>
          <w:rFonts w:ascii="Times New Roman" w:hAnsi="Times New Roman" w:cs="Times New Roman"/>
          <w:sz w:val="24"/>
          <w:szCs w:val="24"/>
          <w:lang w:val="tt-RU"/>
        </w:rPr>
        <w:t xml:space="preserve">изменения и </w:t>
      </w:r>
      <w:r w:rsidRPr="00A716DF">
        <w:rPr>
          <w:rFonts w:ascii="Times New Roman" w:hAnsi="Times New Roman" w:cs="Times New Roman"/>
          <w:sz w:val="24"/>
          <w:szCs w:val="24"/>
        </w:rPr>
        <w:t xml:space="preserve">дополнения в раздел </w:t>
      </w:r>
      <w:r w:rsidRPr="00A716DF">
        <w:rPr>
          <w:rFonts w:ascii="Times New Roman" w:hAnsi="Times New Roman" w:cs="Times New Roman"/>
          <w:b/>
          <w:bCs/>
          <w:sz w:val="24"/>
          <w:szCs w:val="24"/>
        </w:rPr>
        <w:t>3. «О</w:t>
      </w:r>
      <w:r w:rsidR="00A716DF">
        <w:rPr>
          <w:rFonts w:ascii="Times New Roman" w:hAnsi="Times New Roman" w:cs="Times New Roman"/>
          <w:b/>
          <w:bCs/>
          <w:sz w:val="24"/>
          <w:szCs w:val="24"/>
        </w:rPr>
        <w:t>рганизационный раздел примерной</w:t>
      </w:r>
    </w:p>
    <w:p w:rsidR="006043B8" w:rsidRPr="00A716DF" w:rsidRDefault="003A1DED" w:rsidP="00AB448E">
      <w:pPr>
        <w:spacing w:after="0" w:line="240" w:lineRule="auto"/>
        <w:mirrorIndents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16DF">
        <w:rPr>
          <w:rFonts w:ascii="Times New Roman" w:hAnsi="Times New Roman" w:cs="Times New Roman"/>
          <w:b/>
          <w:bCs/>
          <w:sz w:val="24"/>
          <w:szCs w:val="24"/>
        </w:rPr>
        <w:t xml:space="preserve">основной образовательной программы основного общего образования» </w:t>
      </w:r>
      <w:r w:rsidRPr="00A716DF">
        <w:rPr>
          <w:rFonts w:ascii="Times New Roman" w:hAnsi="Times New Roman" w:cs="Times New Roman"/>
          <w:bCs/>
          <w:sz w:val="24"/>
          <w:szCs w:val="24"/>
        </w:rPr>
        <w:t xml:space="preserve">в пункт </w:t>
      </w:r>
      <w:r w:rsidRPr="00A716DF">
        <w:rPr>
          <w:rFonts w:ascii="Times New Roman" w:hAnsi="Times New Roman" w:cs="Times New Roman"/>
          <w:b/>
          <w:bCs/>
          <w:sz w:val="24"/>
          <w:szCs w:val="24"/>
        </w:rPr>
        <w:t>3.1. «Учебный план основного общего образования»</w:t>
      </w:r>
      <w:r w:rsidR="003C2026"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  <w:r w:rsidRPr="00A716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043B8" w:rsidRDefault="003A1DED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6043B8">
        <w:rPr>
          <w:rFonts w:ascii="Times New Roman" w:hAnsi="Times New Roman" w:cs="Times New Roman"/>
          <w:bCs/>
          <w:i/>
          <w:sz w:val="24"/>
          <w:szCs w:val="24"/>
        </w:rPr>
        <w:t>В 9 классе один час из части, формируемой образовательным учреждением, выделить на преподавание втор</w:t>
      </w:r>
      <w:r w:rsidR="006043B8" w:rsidRPr="006043B8">
        <w:rPr>
          <w:rFonts w:ascii="Times New Roman" w:hAnsi="Times New Roman" w:cs="Times New Roman"/>
          <w:bCs/>
          <w:i/>
          <w:sz w:val="24"/>
          <w:szCs w:val="24"/>
        </w:rPr>
        <w:t>ого иностранного языка (немецкого языка</w:t>
      </w:r>
      <w:r w:rsidR="003C2026">
        <w:rPr>
          <w:rFonts w:ascii="Times New Roman" w:hAnsi="Times New Roman" w:cs="Times New Roman"/>
          <w:bCs/>
          <w:i/>
          <w:sz w:val="24"/>
          <w:szCs w:val="24"/>
          <w:lang w:val="tt-RU"/>
        </w:rPr>
        <w:t>)</w:t>
      </w:r>
      <w:r w:rsidR="006043B8" w:rsidRPr="006043B8">
        <w:rPr>
          <w:rFonts w:ascii="Times New Roman" w:hAnsi="Times New Roman" w:cs="Times New Roman"/>
          <w:bCs/>
          <w:i/>
          <w:sz w:val="24"/>
          <w:szCs w:val="24"/>
        </w:rPr>
        <w:t xml:space="preserve">. </w:t>
      </w:r>
    </w:p>
    <w:p w:rsidR="00103B4B" w:rsidRDefault="003C2026" w:rsidP="000C4A99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  <w:r w:rsidR="002661EF" w:rsidRPr="002661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реализующий основную образовательную программу основного общего образования в соответствии с ФГОС</w:t>
      </w:r>
    </w:p>
    <w:p w:rsidR="00103B4B" w:rsidRPr="00A822CD" w:rsidRDefault="00103B4B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8"/>
        <w:gridCol w:w="2572"/>
        <w:gridCol w:w="786"/>
        <w:gridCol w:w="666"/>
        <w:gridCol w:w="709"/>
        <w:gridCol w:w="709"/>
        <w:gridCol w:w="571"/>
        <w:gridCol w:w="1071"/>
      </w:tblGrid>
      <w:tr w:rsidR="00133FDC" w:rsidRPr="00133FDC" w:rsidTr="000C4A99">
        <w:tc>
          <w:tcPr>
            <w:tcW w:w="2208" w:type="dxa"/>
            <w:vMerge w:val="restart"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572" w:type="dxa"/>
            <w:vMerge w:val="restart"/>
            <w:shd w:val="clear" w:color="auto" w:fill="auto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</w:t>
            </w:r>
          </w:p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4512" w:type="dxa"/>
            <w:gridSpan w:val="6"/>
            <w:shd w:val="clear" w:color="auto" w:fill="auto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103B4B" w:rsidRPr="00133FDC" w:rsidTr="000C4A99">
        <w:tc>
          <w:tcPr>
            <w:tcW w:w="2208" w:type="dxa"/>
            <w:vMerge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2" w:type="dxa"/>
            <w:vMerge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66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71" w:type="dxa"/>
            <w:shd w:val="clear" w:color="auto" w:fill="auto"/>
          </w:tcPr>
          <w:p w:rsidR="00103B4B" w:rsidRPr="00103B4B" w:rsidRDefault="00103B4B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133FDC" w:rsidRPr="00133FDC" w:rsidTr="000C4A99">
        <w:tc>
          <w:tcPr>
            <w:tcW w:w="8221" w:type="dxa"/>
            <w:gridSpan w:val="7"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3FDC" w:rsidRPr="00133FDC" w:rsidTr="000C4A99">
        <w:tc>
          <w:tcPr>
            <w:tcW w:w="2208" w:type="dxa"/>
            <w:vMerge w:val="restart"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Русский язык и литература</w:t>
            </w: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1" w:type="dxa"/>
            <w:vAlign w:val="center"/>
          </w:tcPr>
          <w:p w:rsidR="00133FDC" w:rsidRPr="00103B4B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133FDC" w:rsidRPr="00133FDC" w:rsidTr="000C4A99">
        <w:tc>
          <w:tcPr>
            <w:tcW w:w="2208" w:type="dxa"/>
            <w:vMerge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103B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33FDC" w:rsidRPr="00103B4B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133FDC" w:rsidRPr="00133FDC" w:rsidTr="000C4A99">
        <w:tc>
          <w:tcPr>
            <w:tcW w:w="2208" w:type="dxa"/>
            <w:vMerge w:val="restart"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D2414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lang w:eastAsia="ru-RU"/>
              </w:rPr>
              <w:t>Родной</w:t>
            </w:r>
            <w:r w:rsidR="00D2414D">
              <w:rPr>
                <w:rFonts w:ascii="Times New Roman" w:eastAsia="Calibri" w:hAnsi="Times New Roman" w:cs="Times New Roman"/>
                <w:lang w:eastAsia="ru-RU"/>
              </w:rPr>
              <w:t xml:space="preserve"> яз</w:t>
            </w:r>
            <w:r w:rsidRPr="00133FDC">
              <w:rPr>
                <w:rFonts w:ascii="Times New Roman" w:eastAsia="Calibri" w:hAnsi="Times New Roman" w:cs="Times New Roman"/>
                <w:lang w:eastAsia="ru-RU"/>
              </w:rPr>
              <w:t xml:space="preserve">ык 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33FDC" w:rsidRPr="00103B4B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133FDC" w:rsidRPr="00133FDC" w:rsidTr="000C4A99">
        <w:tc>
          <w:tcPr>
            <w:tcW w:w="2208" w:type="dxa"/>
            <w:vMerge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D2414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Родная </w:t>
            </w:r>
            <w:r w:rsidR="00D241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лит</w:t>
            </w: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ература</w:t>
            </w:r>
            <w:proofErr w:type="gramEnd"/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33FDC" w:rsidRPr="00103B4B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03B4B" w:rsidRPr="00133FDC" w:rsidTr="000C4A99">
        <w:tc>
          <w:tcPr>
            <w:tcW w:w="2208" w:type="dxa"/>
            <w:vMerge w:val="restart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1" w:type="dxa"/>
            <w:vAlign w:val="center"/>
          </w:tcPr>
          <w:p w:rsidR="00103B4B" w:rsidRPr="00103B4B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03B4B" w:rsidRPr="00133FDC" w:rsidTr="000C4A99">
        <w:tc>
          <w:tcPr>
            <w:tcW w:w="2208" w:type="dxa"/>
            <w:vMerge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03B4B" w:rsidRPr="00103B4B" w:rsidRDefault="00103B4B" w:rsidP="000C4A9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Второй иностранный (</w:t>
            </w:r>
            <w:r w:rsidR="000C4A9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немецкий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)язык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103B4B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71" w:type="dxa"/>
            <w:shd w:val="clear" w:color="auto" w:fill="auto"/>
          </w:tcPr>
          <w:p w:rsidR="00103B4B" w:rsidRPr="00454F5E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33FDC" w:rsidRPr="00133FDC" w:rsidTr="000C4A99">
        <w:tc>
          <w:tcPr>
            <w:tcW w:w="2208" w:type="dxa"/>
            <w:vMerge w:val="restart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133FDC" w:rsidRPr="00133FDC" w:rsidTr="000C4A99">
        <w:tc>
          <w:tcPr>
            <w:tcW w:w="2208" w:type="dxa"/>
            <w:vMerge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1" w:type="dxa"/>
            <w:vAlign w:val="center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133FDC" w:rsidRPr="00133FDC" w:rsidTr="000C4A99">
        <w:tc>
          <w:tcPr>
            <w:tcW w:w="2208" w:type="dxa"/>
            <w:vMerge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133FDC" w:rsidRPr="00133FDC" w:rsidTr="000C4A99">
        <w:tc>
          <w:tcPr>
            <w:tcW w:w="2208" w:type="dxa"/>
            <w:vMerge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" w:type="dxa"/>
            <w:vAlign w:val="center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33FDC" w:rsidRPr="00133FDC" w:rsidTr="000C4A99">
        <w:tc>
          <w:tcPr>
            <w:tcW w:w="2208" w:type="dxa"/>
            <w:vMerge w:val="restart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72" w:type="dxa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3FDC" w:rsidRPr="00133FDC" w:rsidRDefault="00133FDC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33FDC" w:rsidRPr="00133FDC" w:rsidRDefault="00133FDC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133FDC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103B4B" w:rsidRPr="00133FDC" w:rsidTr="000C4A99">
        <w:tc>
          <w:tcPr>
            <w:tcW w:w="2208" w:type="dxa"/>
            <w:vMerge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" w:type="dxa"/>
            <w:vAlign w:val="center"/>
          </w:tcPr>
          <w:p w:rsidR="00103B4B" w:rsidRPr="00133FDC" w:rsidRDefault="003D7AB6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103B4B" w:rsidRPr="00133FDC" w:rsidTr="000C4A99">
        <w:tc>
          <w:tcPr>
            <w:tcW w:w="2208" w:type="dxa"/>
            <w:vMerge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03B4B" w:rsidRPr="00133FDC" w:rsidRDefault="003D7AB6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103B4B" w:rsidRPr="00133FDC" w:rsidTr="000C4A99">
        <w:tc>
          <w:tcPr>
            <w:tcW w:w="2208" w:type="dxa"/>
            <w:vMerge w:val="restart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03B4B" w:rsidRPr="00133FDC" w:rsidRDefault="000C4A99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103B4B" w:rsidRPr="00133FDC" w:rsidTr="000C4A99">
        <w:tc>
          <w:tcPr>
            <w:tcW w:w="2208" w:type="dxa"/>
            <w:vMerge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03B4B" w:rsidRPr="00133FDC" w:rsidRDefault="003D7AB6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103B4B" w:rsidRPr="00133FDC" w:rsidTr="000C4A99">
        <w:tc>
          <w:tcPr>
            <w:tcW w:w="2208" w:type="dxa"/>
            <w:vMerge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103B4B" w:rsidRPr="00133FDC" w:rsidRDefault="003D7AB6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3D7AB6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103B4B" w:rsidRPr="00133FDC" w:rsidTr="000C4A99">
        <w:tc>
          <w:tcPr>
            <w:tcW w:w="2208" w:type="dxa"/>
            <w:vMerge w:val="restart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" w:type="dxa"/>
            <w:vAlign w:val="center"/>
          </w:tcPr>
          <w:p w:rsidR="00103B4B" w:rsidRPr="00133FDC" w:rsidRDefault="00103B4B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103B4B" w:rsidRPr="00133FDC" w:rsidTr="000C4A99">
        <w:tc>
          <w:tcPr>
            <w:tcW w:w="2208" w:type="dxa"/>
            <w:vMerge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0C4A9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03B4B" w:rsidRPr="00133FDC" w:rsidTr="000C4A99">
        <w:tc>
          <w:tcPr>
            <w:tcW w:w="2208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" w:type="dxa"/>
            <w:vAlign w:val="center"/>
          </w:tcPr>
          <w:p w:rsidR="00103B4B" w:rsidRPr="00133FDC" w:rsidRDefault="00103B4B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454F5E" w:rsidRPr="00133FDC" w:rsidTr="000C4A99">
        <w:tc>
          <w:tcPr>
            <w:tcW w:w="2208" w:type="dxa"/>
            <w:vMerge w:val="restart"/>
            <w:shd w:val="clear" w:color="auto" w:fill="auto"/>
          </w:tcPr>
          <w:p w:rsidR="00454F5E" w:rsidRPr="00133FDC" w:rsidRDefault="00454F5E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572" w:type="dxa"/>
            <w:shd w:val="clear" w:color="auto" w:fill="auto"/>
          </w:tcPr>
          <w:p w:rsidR="00454F5E" w:rsidRPr="00133FDC" w:rsidRDefault="00454F5E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454F5E" w:rsidRPr="00133FDC" w:rsidRDefault="00454F5E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454F5E" w:rsidRPr="00133FDC" w:rsidRDefault="00454F5E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454F5E" w:rsidRPr="00133FDC" w:rsidRDefault="00454F5E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54F5E" w:rsidRPr="00133FDC" w:rsidRDefault="00454F5E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" w:type="dxa"/>
            <w:vAlign w:val="center"/>
          </w:tcPr>
          <w:p w:rsidR="00454F5E" w:rsidRPr="00133FDC" w:rsidRDefault="00454F5E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  <w:shd w:val="clear" w:color="auto" w:fill="auto"/>
          </w:tcPr>
          <w:p w:rsidR="00454F5E" w:rsidRPr="00133FDC" w:rsidRDefault="00454F5E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54F5E" w:rsidRPr="00133FDC" w:rsidTr="000C4A99">
        <w:tc>
          <w:tcPr>
            <w:tcW w:w="2208" w:type="dxa"/>
            <w:vMerge/>
            <w:shd w:val="clear" w:color="auto" w:fill="auto"/>
          </w:tcPr>
          <w:p w:rsidR="00454F5E" w:rsidRPr="00133FDC" w:rsidRDefault="00454F5E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shd w:val="clear" w:color="auto" w:fill="auto"/>
          </w:tcPr>
          <w:p w:rsidR="00454F5E" w:rsidRPr="00133FDC" w:rsidRDefault="00454F5E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454F5E" w:rsidRPr="00133FDC" w:rsidRDefault="00454F5E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454F5E" w:rsidRPr="00133FDC" w:rsidRDefault="00454F5E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54F5E" w:rsidRPr="00133FDC" w:rsidRDefault="00454F5E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454F5E" w:rsidRPr="00133FDC" w:rsidRDefault="00454F5E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vAlign w:val="center"/>
          </w:tcPr>
          <w:p w:rsidR="00454F5E" w:rsidRPr="00133FDC" w:rsidRDefault="00454F5E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shd w:val="clear" w:color="auto" w:fill="auto"/>
            <w:vAlign w:val="center"/>
          </w:tcPr>
          <w:p w:rsidR="00454F5E" w:rsidRPr="00133FDC" w:rsidRDefault="00454F5E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103B4B" w:rsidRPr="00133FDC" w:rsidTr="000C4A99"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3B4B" w:rsidRPr="00133FDC" w:rsidRDefault="00103B4B" w:rsidP="00133F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footnoteReference w:id="1"/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3B4B" w:rsidRPr="00133FDC" w:rsidRDefault="00103B4B" w:rsidP="00133FDC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8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1" w:type="dxa"/>
            <w:vAlign w:val="center"/>
          </w:tcPr>
          <w:p w:rsidR="00103B4B" w:rsidRPr="00133FDC" w:rsidRDefault="00CC3912" w:rsidP="00103B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1071" w:type="dxa"/>
            <w:shd w:val="clear" w:color="auto" w:fill="auto"/>
            <w:vAlign w:val="center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103B4B" w:rsidRPr="00133FDC" w:rsidTr="000C4A99">
        <w:tc>
          <w:tcPr>
            <w:tcW w:w="2208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572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66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shd w:val="clear" w:color="auto" w:fill="auto"/>
          </w:tcPr>
          <w:p w:rsidR="00103B4B" w:rsidRPr="00133FDC" w:rsidRDefault="00103B4B" w:rsidP="00133F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103B4B" w:rsidRPr="00133FDC" w:rsidRDefault="00103B4B" w:rsidP="00133FD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571" w:type="dxa"/>
            <w:shd w:val="clear" w:color="auto" w:fill="auto"/>
            <w:vAlign w:val="bottom"/>
          </w:tcPr>
          <w:p w:rsidR="00103B4B" w:rsidRPr="00133FDC" w:rsidRDefault="00D2414D" w:rsidP="00103B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071" w:type="dxa"/>
            <w:shd w:val="clear" w:color="auto" w:fill="auto"/>
          </w:tcPr>
          <w:p w:rsidR="00103B4B" w:rsidRPr="00133FDC" w:rsidRDefault="00103B4B" w:rsidP="00133F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33FDC" w:rsidRPr="00133FDC" w:rsidTr="000C4A99">
        <w:trPr>
          <w:trHeight w:val="311"/>
        </w:trPr>
        <w:tc>
          <w:tcPr>
            <w:tcW w:w="8221" w:type="dxa"/>
            <w:gridSpan w:val="7"/>
            <w:shd w:val="clear" w:color="auto" w:fill="auto"/>
          </w:tcPr>
          <w:p w:rsidR="00133FDC" w:rsidRPr="00133FDC" w:rsidRDefault="00133FDC" w:rsidP="00133FDC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71" w:type="dxa"/>
            <w:shd w:val="clear" w:color="auto" w:fill="auto"/>
          </w:tcPr>
          <w:p w:rsidR="00133FDC" w:rsidRPr="00133FDC" w:rsidRDefault="00133FDC" w:rsidP="00133FDC">
            <w:pPr>
              <w:spacing w:after="0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2414D" w:rsidRPr="00133FDC" w:rsidTr="00D2414D">
        <w:trPr>
          <w:trHeight w:val="570"/>
        </w:trPr>
        <w:tc>
          <w:tcPr>
            <w:tcW w:w="4780" w:type="dxa"/>
            <w:gridSpan w:val="2"/>
            <w:shd w:val="clear" w:color="auto" w:fill="auto"/>
          </w:tcPr>
          <w:p w:rsidR="00D2414D" w:rsidRPr="00133FDC" w:rsidRDefault="00D2414D" w:rsidP="000C4A9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786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6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1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71" w:type="dxa"/>
            <w:vMerge w:val="restart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D2414D" w:rsidRPr="00133FDC" w:rsidTr="00D2414D">
        <w:trPr>
          <w:trHeight w:val="180"/>
        </w:trPr>
        <w:tc>
          <w:tcPr>
            <w:tcW w:w="4780" w:type="dxa"/>
            <w:gridSpan w:val="2"/>
            <w:shd w:val="clear" w:color="auto" w:fill="auto"/>
          </w:tcPr>
          <w:p w:rsidR="00D2414D" w:rsidRPr="00D2414D" w:rsidRDefault="00D2414D" w:rsidP="000C4A9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414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иностранный язык (немецкий язык)</w:t>
            </w:r>
          </w:p>
        </w:tc>
        <w:tc>
          <w:tcPr>
            <w:tcW w:w="786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6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D2414D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2414D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71" w:type="dxa"/>
            <w:vMerge/>
            <w:shd w:val="clear" w:color="auto" w:fill="auto"/>
          </w:tcPr>
          <w:p w:rsidR="00D2414D" w:rsidRPr="00133FDC" w:rsidRDefault="00D2414D" w:rsidP="000C4A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2414D" w:rsidRPr="00133FDC" w:rsidTr="000C4A99">
        <w:trPr>
          <w:trHeight w:val="172"/>
        </w:trPr>
        <w:tc>
          <w:tcPr>
            <w:tcW w:w="4780" w:type="dxa"/>
            <w:gridSpan w:val="2"/>
            <w:shd w:val="clear" w:color="auto" w:fill="auto"/>
          </w:tcPr>
          <w:p w:rsidR="00D2414D" w:rsidRPr="000D3DBF" w:rsidRDefault="00D2414D" w:rsidP="00D2414D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D3DB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786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66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71" w:type="dxa"/>
            <w:vMerge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2414D" w:rsidRPr="00133FDC" w:rsidTr="000C4A99">
        <w:trPr>
          <w:trHeight w:val="351"/>
        </w:trPr>
        <w:tc>
          <w:tcPr>
            <w:tcW w:w="4780" w:type="dxa"/>
            <w:gridSpan w:val="2"/>
            <w:shd w:val="clear" w:color="auto" w:fill="auto"/>
          </w:tcPr>
          <w:p w:rsidR="00D2414D" w:rsidRPr="00133FDC" w:rsidRDefault="00D2414D" w:rsidP="00D2414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Максимально допустимая нагрузка</w:t>
            </w:r>
          </w:p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66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709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36</w:t>
            </w:r>
          </w:p>
        </w:tc>
        <w:tc>
          <w:tcPr>
            <w:tcW w:w="571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36</w:t>
            </w:r>
          </w:p>
        </w:tc>
        <w:tc>
          <w:tcPr>
            <w:tcW w:w="1071" w:type="dxa"/>
            <w:shd w:val="clear" w:color="auto" w:fill="auto"/>
          </w:tcPr>
          <w:p w:rsidR="00D2414D" w:rsidRPr="00133FDC" w:rsidRDefault="00D2414D" w:rsidP="00D2414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3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136</w:t>
            </w:r>
          </w:p>
        </w:tc>
      </w:tr>
    </w:tbl>
    <w:p w:rsidR="00133FDC" w:rsidRDefault="00133FDC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133FDC" w:rsidRDefault="00133FDC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D2414D" w:rsidRDefault="00D2414D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D2414D" w:rsidRDefault="00D2414D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D2414D" w:rsidRDefault="00D2414D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A716DF" w:rsidRDefault="006043B8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Внести дополнение в пункт </w:t>
      </w:r>
      <w:r w:rsidR="00A716DF" w:rsidRPr="00A716DF">
        <w:rPr>
          <w:rFonts w:ascii="Times New Roman" w:hAnsi="Times New Roman" w:cs="Times New Roman"/>
          <w:b/>
          <w:bCs/>
          <w:sz w:val="24"/>
          <w:szCs w:val="24"/>
        </w:rPr>
        <w:t xml:space="preserve">3.2.1. </w:t>
      </w:r>
      <w:r w:rsidR="00A716DF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A716DF" w:rsidRPr="00A716DF">
        <w:rPr>
          <w:rFonts w:ascii="Times New Roman" w:hAnsi="Times New Roman" w:cs="Times New Roman"/>
          <w:b/>
          <w:bCs/>
          <w:sz w:val="24"/>
          <w:szCs w:val="24"/>
        </w:rPr>
        <w:t>Описание кадро</w:t>
      </w:r>
      <w:r w:rsidR="00A716DF">
        <w:rPr>
          <w:rFonts w:ascii="Times New Roman" w:hAnsi="Times New Roman" w:cs="Times New Roman"/>
          <w:b/>
          <w:bCs/>
          <w:sz w:val="24"/>
          <w:szCs w:val="24"/>
        </w:rPr>
        <w:t xml:space="preserve">вых условий реализации основной </w:t>
      </w:r>
      <w:r w:rsidR="00A716DF" w:rsidRPr="00A716DF">
        <w:rPr>
          <w:rFonts w:ascii="Times New Roman" w:hAnsi="Times New Roman" w:cs="Times New Roman"/>
          <w:b/>
          <w:bCs/>
          <w:sz w:val="24"/>
          <w:szCs w:val="24"/>
        </w:rPr>
        <w:t>образовательной программы основного общего образования</w:t>
      </w:r>
      <w:r w:rsidR="00A716DF">
        <w:rPr>
          <w:rFonts w:ascii="Times New Roman" w:hAnsi="Times New Roman" w:cs="Times New Roman"/>
          <w:b/>
          <w:bCs/>
          <w:sz w:val="24"/>
          <w:szCs w:val="24"/>
        </w:rPr>
        <w:t xml:space="preserve">». </w:t>
      </w:r>
    </w:p>
    <w:p w:rsidR="00A716DF" w:rsidRPr="00A716DF" w:rsidRDefault="00A716DF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16DF">
        <w:rPr>
          <w:rFonts w:ascii="Times New Roman" w:hAnsi="Times New Roman" w:cs="Times New Roman"/>
          <w:bCs/>
          <w:i/>
          <w:sz w:val="24"/>
          <w:szCs w:val="24"/>
        </w:rPr>
        <w:t>Преподавание второго иностранного языка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0C4A99">
        <w:rPr>
          <w:rFonts w:ascii="Times New Roman" w:hAnsi="Times New Roman" w:cs="Times New Roman"/>
          <w:bCs/>
          <w:i/>
          <w:sz w:val="24"/>
          <w:szCs w:val="24"/>
        </w:rPr>
        <w:t>(немецкого языка</w:t>
      </w:r>
      <w:r w:rsidRPr="00A716DF">
        <w:rPr>
          <w:rFonts w:ascii="Times New Roman" w:hAnsi="Times New Roman" w:cs="Times New Roman"/>
          <w:bCs/>
          <w:i/>
          <w:sz w:val="24"/>
          <w:szCs w:val="24"/>
        </w:rPr>
        <w:t>) осуществляется учителями, имеющими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диплом соответствующего уров</w:t>
      </w:r>
      <w:r w:rsidR="002661EF">
        <w:rPr>
          <w:rFonts w:ascii="Times New Roman" w:hAnsi="Times New Roman" w:cs="Times New Roman"/>
          <w:bCs/>
          <w:i/>
          <w:sz w:val="24"/>
          <w:szCs w:val="24"/>
        </w:rPr>
        <w:t>ня, где в специальности учителя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кроме английского языка, прописан второй </w:t>
      </w:r>
      <w:r w:rsidR="000C4A99">
        <w:rPr>
          <w:rFonts w:ascii="Times New Roman" w:hAnsi="Times New Roman" w:cs="Times New Roman"/>
          <w:bCs/>
          <w:i/>
          <w:sz w:val="24"/>
          <w:szCs w:val="24"/>
        </w:rPr>
        <w:t xml:space="preserve">иностранный язык: немецкий </w:t>
      </w:r>
      <w:proofErr w:type="gramStart"/>
      <w:r w:rsidR="000C4A99">
        <w:rPr>
          <w:rFonts w:ascii="Times New Roman" w:hAnsi="Times New Roman" w:cs="Times New Roman"/>
          <w:bCs/>
          <w:i/>
          <w:sz w:val="24"/>
          <w:szCs w:val="24"/>
        </w:rPr>
        <w:t>язык.</w:t>
      </w:r>
      <w:r>
        <w:rPr>
          <w:rFonts w:ascii="Times New Roman" w:hAnsi="Times New Roman" w:cs="Times New Roman"/>
          <w:bCs/>
          <w:i/>
          <w:sz w:val="24"/>
          <w:szCs w:val="24"/>
        </w:rPr>
        <w:t>.</w:t>
      </w:r>
      <w:proofErr w:type="gramEnd"/>
    </w:p>
    <w:p w:rsidR="006043B8" w:rsidRDefault="00A716DF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Внести дополнение в пункт </w:t>
      </w:r>
      <w:r w:rsidR="006043B8" w:rsidRPr="006043B8">
        <w:rPr>
          <w:rFonts w:ascii="Times New Roman" w:hAnsi="Times New Roman" w:cs="Times New Roman"/>
          <w:b/>
          <w:bCs/>
          <w:sz w:val="24"/>
          <w:szCs w:val="24"/>
        </w:rPr>
        <w:t xml:space="preserve">3.2.4. </w:t>
      </w:r>
      <w:r w:rsidR="006043B8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6043B8" w:rsidRPr="006043B8">
        <w:rPr>
          <w:rFonts w:ascii="Times New Roman" w:hAnsi="Times New Roman" w:cs="Times New Roman"/>
          <w:b/>
          <w:bCs/>
          <w:sz w:val="24"/>
          <w:szCs w:val="24"/>
        </w:rPr>
        <w:t>Материально-технические условия реализации основной образовательной программы</w:t>
      </w:r>
      <w:r w:rsidR="006043B8">
        <w:rPr>
          <w:rFonts w:ascii="Times New Roman" w:hAnsi="Times New Roman" w:cs="Times New Roman"/>
          <w:b/>
          <w:b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716DF" w:rsidRDefault="00A822CD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923C1C">
        <w:rPr>
          <w:rFonts w:ascii="Times New Roman" w:hAnsi="Times New Roman" w:cs="Times New Roman"/>
          <w:bCs/>
          <w:i/>
          <w:sz w:val="24"/>
          <w:szCs w:val="24"/>
        </w:rPr>
        <w:t>Для преподавания второго иностранного языка</w:t>
      </w:r>
      <w:r w:rsidR="00923C1C" w:rsidRPr="00923C1C">
        <w:rPr>
          <w:rFonts w:ascii="Times New Roman" w:hAnsi="Times New Roman" w:cs="Times New Roman"/>
          <w:bCs/>
          <w:i/>
          <w:sz w:val="24"/>
          <w:szCs w:val="24"/>
        </w:rPr>
        <w:t xml:space="preserve"> (немецкого языка)</w:t>
      </w:r>
      <w:r w:rsidRPr="00923C1C">
        <w:rPr>
          <w:rFonts w:ascii="Times New Roman" w:hAnsi="Times New Roman" w:cs="Times New Roman"/>
          <w:bCs/>
          <w:i/>
          <w:sz w:val="24"/>
          <w:szCs w:val="24"/>
        </w:rPr>
        <w:t xml:space="preserve"> используются учебники из федерального перечня.</w:t>
      </w:r>
      <w:r w:rsidR="00923C1C" w:rsidRPr="00923C1C">
        <w:rPr>
          <w:rFonts w:ascii="Times New Roman" w:hAnsi="Times New Roman" w:cs="Times New Roman"/>
          <w:bCs/>
          <w:i/>
          <w:sz w:val="24"/>
          <w:szCs w:val="24"/>
        </w:rPr>
        <w:t xml:space="preserve"> Учитель на уроке может применять как печатный вариант учебника, так и электронный.</w:t>
      </w:r>
    </w:p>
    <w:p w:rsidR="00731F73" w:rsidRDefault="00731F73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6043B8" w:rsidRPr="006043B8" w:rsidRDefault="006043B8" w:rsidP="00AB448E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sectPr w:rsidR="006043B8" w:rsidRPr="006043B8" w:rsidSect="004B5144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6956" w:rsidRDefault="007D6956" w:rsidP="004B5144">
      <w:pPr>
        <w:spacing w:after="0" w:line="240" w:lineRule="auto"/>
      </w:pPr>
      <w:r>
        <w:separator/>
      </w:r>
    </w:p>
  </w:endnote>
  <w:endnote w:type="continuationSeparator" w:id="0">
    <w:p w:rsidR="007D6956" w:rsidRDefault="007D6956" w:rsidP="004B51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60121353"/>
      <w:docPartObj>
        <w:docPartGallery w:val="Page Numbers (Bottom of Page)"/>
        <w:docPartUnique/>
      </w:docPartObj>
    </w:sdtPr>
    <w:sdtEndPr/>
    <w:sdtContent>
      <w:p w:rsidR="00034636" w:rsidRDefault="0003463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3912">
          <w:rPr>
            <w:noProof/>
          </w:rPr>
          <w:t>14</w:t>
        </w:r>
        <w:r>
          <w:fldChar w:fldCharType="end"/>
        </w:r>
      </w:p>
    </w:sdtContent>
  </w:sdt>
  <w:p w:rsidR="00034636" w:rsidRDefault="0003463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6956" w:rsidRDefault="007D6956" w:rsidP="004B5144">
      <w:pPr>
        <w:spacing w:after="0" w:line="240" w:lineRule="auto"/>
      </w:pPr>
      <w:r>
        <w:separator/>
      </w:r>
    </w:p>
  </w:footnote>
  <w:footnote w:type="continuationSeparator" w:id="0">
    <w:p w:rsidR="007D6956" w:rsidRDefault="007D6956" w:rsidP="004B5144">
      <w:pPr>
        <w:spacing w:after="0" w:line="240" w:lineRule="auto"/>
      </w:pPr>
      <w:r>
        <w:continuationSeparator/>
      </w:r>
    </w:p>
  </w:footnote>
  <w:footnote w:id="1">
    <w:p w:rsidR="00034636" w:rsidRDefault="00034636" w:rsidP="00133FDC">
      <w:pPr>
        <w:pStyle w:val="ab"/>
      </w:pPr>
      <w:r>
        <w:rPr>
          <w:rStyle w:val="aa"/>
        </w:rPr>
        <w:footnoteRef/>
      </w:r>
      <w:r>
        <w:t xml:space="preserve"> </w:t>
      </w:r>
      <w:r w:rsidRPr="00E77A5C">
        <w:t>«Основы духовно-нравственной культуры народов России» изучается в рамках внеурочной деятельности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E05B1"/>
    <w:multiLevelType w:val="hybridMultilevel"/>
    <w:tmpl w:val="1DC44908"/>
    <w:lvl w:ilvl="0" w:tplc="6E3C85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F312D8"/>
    <w:multiLevelType w:val="multilevel"/>
    <w:tmpl w:val="1C80E424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955235"/>
    <w:multiLevelType w:val="multilevel"/>
    <w:tmpl w:val="0C600FD2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626F95"/>
    <w:multiLevelType w:val="multilevel"/>
    <w:tmpl w:val="06AE7B4E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72338F"/>
    <w:multiLevelType w:val="hybridMultilevel"/>
    <w:tmpl w:val="703663F4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F23696"/>
    <w:multiLevelType w:val="multilevel"/>
    <w:tmpl w:val="D3B07D16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F375E5"/>
    <w:multiLevelType w:val="hybridMultilevel"/>
    <w:tmpl w:val="44C01080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A05788"/>
    <w:multiLevelType w:val="hybridMultilevel"/>
    <w:tmpl w:val="96E2F4CE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8B279B"/>
    <w:multiLevelType w:val="hybridMultilevel"/>
    <w:tmpl w:val="4A620C92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CE1FD1"/>
    <w:multiLevelType w:val="hybridMultilevel"/>
    <w:tmpl w:val="9B405AE4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66445"/>
    <w:multiLevelType w:val="hybridMultilevel"/>
    <w:tmpl w:val="E3501D08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377CA2"/>
    <w:multiLevelType w:val="hybridMultilevel"/>
    <w:tmpl w:val="7148317C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A9187F"/>
    <w:multiLevelType w:val="hybridMultilevel"/>
    <w:tmpl w:val="0B2611D2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B434D2"/>
    <w:multiLevelType w:val="multilevel"/>
    <w:tmpl w:val="2F6CCA2C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6635436"/>
    <w:multiLevelType w:val="hybridMultilevel"/>
    <w:tmpl w:val="5A4C6716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792D6F"/>
    <w:multiLevelType w:val="hybridMultilevel"/>
    <w:tmpl w:val="56600EF6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1273A5"/>
    <w:multiLevelType w:val="hybridMultilevel"/>
    <w:tmpl w:val="9578C17C"/>
    <w:lvl w:ilvl="0" w:tplc="6E3C85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CFE37B3"/>
    <w:multiLevelType w:val="multilevel"/>
    <w:tmpl w:val="3724C3BA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3ED4AEE"/>
    <w:multiLevelType w:val="hybridMultilevel"/>
    <w:tmpl w:val="8D9AB1B4"/>
    <w:lvl w:ilvl="0" w:tplc="CDEED414">
      <w:start w:val="51"/>
      <w:numFmt w:val="bullet"/>
      <w:lvlText w:val="–"/>
      <w:lvlJc w:val="left"/>
      <w:pPr>
        <w:ind w:left="1080" w:hanging="360"/>
      </w:pPr>
      <w:rPr>
        <w:rFonts w:ascii="Marigold" w:eastAsia="Marigold" w:hAnsi="Marigold" w:cs="Marigold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51B0FAD"/>
    <w:multiLevelType w:val="hybridMultilevel"/>
    <w:tmpl w:val="F85ED266"/>
    <w:lvl w:ilvl="0" w:tplc="6E3C8512">
      <w:start w:val="1"/>
      <w:numFmt w:val="bullet"/>
      <w:lvlText w:val=""/>
      <w:lvlJc w:val="left"/>
      <w:pPr>
        <w:ind w:left="9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abstractNum w:abstractNumId="20">
    <w:nsid w:val="35F374A8"/>
    <w:multiLevelType w:val="multilevel"/>
    <w:tmpl w:val="526C93B0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FE7F2D"/>
    <w:multiLevelType w:val="hybridMultilevel"/>
    <w:tmpl w:val="8BBC26C0"/>
    <w:lvl w:ilvl="0" w:tplc="CDEED414">
      <w:start w:val="51"/>
      <w:numFmt w:val="bullet"/>
      <w:lvlText w:val="–"/>
      <w:lvlJc w:val="left"/>
      <w:pPr>
        <w:ind w:left="1080" w:hanging="360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6297DE0"/>
    <w:multiLevelType w:val="hybridMultilevel"/>
    <w:tmpl w:val="D8444DD0"/>
    <w:lvl w:ilvl="0" w:tplc="6E3C8512">
      <w:start w:val="1"/>
      <w:numFmt w:val="bullet"/>
      <w:lvlText w:val=""/>
      <w:lvlJc w:val="left"/>
      <w:pPr>
        <w:ind w:left="9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abstractNum w:abstractNumId="23">
    <w:nsid w:val="38E725A3"/>
    <w:multiLevelType w:val="hybridMultilevel"/>
    <w:tmpl w:val="5ED6CCD0"/>
    <w:lvl w:ilvl="0" w:tplc="C044992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3F8755AF"/>
    <w:multiLevelType w:val="multilevel"/>
    <w:tmpl w:val="AC34D0C2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0E41C0D"/>
    <w:multiLevelType w:val="hybridMultilevel"/>
    <w:tmpl w:val="A1105950"/>
    <w:lvl w:ilvl="0" w:tplc="00000012">
      <w:numFmt w:val="bullet"/>
      <w:lvlText w:val="•"/>
      <w:lvlJc w:val="left"/>
      <w:pPr>
        <w:ind w:left="720" w:hanging="360"/>
      </w:pPr>
      <w:rPr>
        <w:rFonts w:ascii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0B66A1"/>
    <w:multiLevelType w:val="hybridMultilevel"/>
    <w:tmpl w:val="DAFC7CCE"/>
    <w:lvl w:ilvl="0" w:tplc="6E3C85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A903F79"/>
    <w:multiLevelType w:val="multilevel"/>
    <w:tmpl w:val="AF944016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3EB18DC"/>
    <w:multiLevelType w:val="hybridMultilevel"/>
    <w:tmpl w:val="E48EDA8E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4809C9"/>
    <w:multiLevelType w:val="multilevel"/>
    <w:tmpl w:val="14CAF372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15552C"/>
    <w:multiLevelType w:val="multilevel"/>
    <w:tmpl w:val="6EA41C20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64365E"/>
    <w:multiLevelType w:val="multilevel"/>
    <w:tmpl w:val="04FED8BA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8F209A"/>
    <w:multiLevelType w:val="multilevel"/>
    <w:tmpl w:val="FC5270AC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B453145"/>
    <w:multiLevelType w:val="hybridMultilevel"/>
    <w:tmpl w:val="D078082C"/>
    <w:lvl w:ilvl="0" w:tplc="6E3C85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61072560"/>
    <w:multiLevelType w:val="hybridMultilevel"/>
    <w:tmpl w:val="07A0093A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20221B4"/>
    <w:multiLevelType w:val="hybridMultilevel"/>
    <w:tmpl w:val="3886F492"/>
    <w:lvl w:ilvl="0" w:tplc="CDEED414">
      <w:start w:val="51"/>
      <w:numFmt w:val="bullet"/>
      <w:lvlText w:val="–"/>
      <w:lvlJc w:val="left"/>
      <w:pPr>
        <w:ind w:left="1080" w:hanging="360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663B34CA"/>
    <w:multiLevelType w:val="multilevel"/>
    <w:tmpl w:val="DB96C010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807657"/>
    <w:multiLevelType w:val="multilevel"/>
    <w:tmpl w:val="945897EE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7DE0A63"/>
    <w:multiLevelType w:val="hybridMultilevel"/>
    <w:tmpl w:val="3BB61AFA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3965F7"/>
    <w:multiLevelType w:val="multilevel"/>
    <w:tmpl w:val="18B67356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E9179C4"/>
    <w:multiLevelType w:val="multilevel"/>
    <w:tmpl w:val="27EAA284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02226CE"/>
    <w:multiLevelType w:val="multilevel"/>
    <w:tmpl w:val="B748D568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132525E"/>
    <w:multiLevelType w:val="multilevel"/>
    <w:tmpl w:val="411C1906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4401098"/>
    <w:multiLevelType w:val="hybridMultilevel"/>
    <w:tmpl w:val="98F69A90"/>
    <w:lvl w:ilvl="0" w:tplc="00000012">
      <w:numFmt w:val="bullet"/>
      <w:lvlText w:val="•"/>
      <w:lvlJc w:val="left"/>
      <w:pPr>
        <w:ind w:left="720" w:hanging="360"/>
      </w:pPr>
      <w:rPr>
        <w:rFonts w:ascii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7541813"/>
    <w:multiLevelType w:val="hybridMultilevel"/>
    <w:tmpl w:val="7102C2A8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997C35"/>
    <w:multiLevelType w:val="hybridMultilevel"/>
    <w:tmpl w:val="BB788C08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AE745DB"/>
    <w:multiLevelType w:val="multilevel"/>
    <w:tmpl w:val="268A0938"/>
    <w:lvl w:ilvl="0">
      <w:start w:val="5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rigold" w:eastAsia="Marigold" w:hAnsi="Marigold" w:cs="Marigold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C0D5DBF"/>
    <w:multiLevelType w:val="hybridMultilevel"/>
    <w:tmpl w:val="77B4BE5C"/>
    <w:lvl w:ilvl="0" w:tplc="6E3C8512">
      <w:start w:val="1"/>
      <w:numFmt w:val="bullet"/>
      <w:lvlText w:val=""/>
      <w:lvlJc w:val="left"/>
      <w:pPr>
        <w:ind w:left="9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0"/>
  </w:num>
  <w:num w:numId="3">
    <w:abstractNumId w:val="10"/>
  </w:num>
  <w:num w:numId="4">
    <w:abstractNumId w:val="4"/>
  </w:num>
  <w:num w:numId="5">
    <w:abstractNumId w:val="44"/>
  </w:num>
  <w:num w:numId="6">
    <w:abstractNumId w:val="7"/>
  </w:num>
  <w:num w:numId="7">
    <w:abstractNumId w:val="9"/>
  </w:num>
  <w:num w:numId="8">
    <w:abstractNumId w:val="12"/>
  </w:num>
  <w:num w:numId="9">
    <w:abstractNumId w:val="6"/>
  </w:num>
  <w:num w:numId="10">
    <w:abstractNumId w:val="11"/>
  </w:num>
  <w:num w:numId="11">
    <w:abstractNumId w:val="28"/>
  </w:num>
  <w:num w:numId="12">
    <w:abstractNumId w:val="47"/>
  </w:num>
  <w:num w:numId="13">
    <w:abstractNumId w:val="19"/>
  </w:num>
  <w:num w:numId="14">
    <w:abstractNumId w:val="43"/>
  </w:num>
  <w:num w:numId="15">
    <w:abstractNumId w:val="38"/>
  </w:num>
  <w:num w:numId="16">
    <w:abstractNumId w:val="15"/>
  </w:num>
  <w:num w:numId="17">
    <w:abstractNumId w:val="8"/>
  </w:num>
  <w:num w:numId="18">
    <w:abstractNumId w:val="34"/>
  </w:num>
  <w:num w:numId="19">
    <w:abstractNumId w:val="22"/>
  </w:num>
  <w:num w:numId="20">
    <w:abstractNumId w:val="18"/>
  </w:num>
  <w:num w:numId="21">
    <w:abstractNumId w:val="39"/>
  </w:num>
  <w:num w:numId="22">
    <w:abstractNumId w:val="24"/>
  </w:num>
  <w:num w:numId="23">
    <w:abstractNumId w:val="30"/>
  </w:num>
  <w:num w:numId="24">
    <w:abstractNumId w:val="5"/>
  </w:num>
  <w:num w:numId="25">
    <w:abstractNumId w:val="36"/>
  </w:num>
  <w:num w:numId="26">
    <w:abstractNumId w:val="13"/>
  </w:num>
  <w:num w:numId="27">
    <w:abstractNumId w:val="37"/>
  </w:num>
  <w:num w:numId="28">
    <w:abstractNumId w:val="3"/>
  </w:num>
  <w:num w:numId="29">
    <w:abstractNumId w:val="21"/>
  </w:num>
  <w:num w:numId="30">
    <w:abstractNumId w:val="31"/>
  </w:num>
  <w:num w:numId="31">
    <w:abstractNumId w:val="20"/>
  </w:num>
  <w:num w:numId="32">
    <w:abstractNumId w:val="40"/>
  </w:num>
  <w:num w:numId="33">
    <w:abstractNumId w:val="42"/>
  </w:num>
  <w:num w:numId="34">
    <w:abstractNumId w:val="29"/>
  </w:num>
  <w:num w:numId="35">
    <w:abstractNumId w:val="32"/>
  </w:num>
  <w:num w:numId="36">
    <w:abstractNumId w:val="46"/>
  </w:num>
  <w:num w:numId="37">
    <w:abstractNumId w:val="35"/>
  </w:num>
  <w:num w:numId="38">
    <w:abstractNumId w:val="17"/>
  </w:num>
  <w:num w:numId="39">
    <w:abstractNumId w:val="2"/>
  </w:num>
  <w:num w:numId="40">
    <w:abstractNumId w:val="41"/>
  </w:num>
  <w:num w:numId="41">
    <w:abstractNumId w:val="1"/>
  </w:num>
  <w:num w:numId="42">
    <w:abstractNumId w:val="27"/>
  </w:num>
  <w:num w:numId="43">
    <w:abstractNumId w:val="14"/>
  </w:num>
  <w:num w:numId="44">
    <w:abstractNumId w:val="25"/>
  </w:num>
  <w:num w:numId="45">
    <w:abstractNumId w:val="45"/>
  </w:num>
  <w:num w:numId="46">
    <w:abstractNumId w:val="33"/>
  </w:num>
  <w:num w:numId="47">
    <w:abstractNumId w:val="26"/>
  </w:num>
  <w:num w:numId="48">
    <w:abstractNumId w:val="16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88"/>
    <w:rsid w:val="00034636"/>
    <w:rsid w:val="000C4A99"/>
    <w:rsid w:val="000D3DBF"/>
    <w:rsid w:val="00103B4B"/>
    <w:rsid w:val="00133FDC"/>
    <w:rsid w:val="002661EF"/>
    <w:rsid w:val="00280221"/>
    <w:rsid w:val="002B29EC"/>
    <w:rsid w:val="002F0A88"/>
    <w:rsid w:val="003A1DED"/>
    <w:rsid w:val="003C2026"/>
    <w:rsid w:val="003D7AB6"/>
    <w:rsid w:val="00454F5E"/>
    <w:rsid w:val="0045619E"/>
    <w:rsid w:val="004B5144"/>
    <w:rsid w:val="004D1350"/>
    <w:rsid w:val="00530A2D"/>
    <w:rsid w:val="006043B8"/>
    <w:rsid w:val="006A203E"/>
    <w:rsid w:val="00717C3B"/>
    <w:rsid w:val="00731F73"/>
    <w:rsid w:val="00743151"/>
    <w:rsid w:val="007A27AD"/>
    <w:rsid w:val="007B2395"/>
    <w:rsid w:val="007D6956"/>
    <w:rsid w:val="008B4BD1"/>
    <w:rsid w:val="008C0E08"/>
    <w:rsid w:val="00923C1C"/>
    <w:rsid w:val="009647C9"/>
    <w:rsid w:val="00982C0E"/>
    <w:rsid w:val="009943B5"/>
    <w:rsid w:val="00A716DF"/>
    <w:rsid w:val="00A822CD"/>
    <w:rsid w:val="00AB448E"/>
    <w:rsid w:val="00C80FC8"/>
    <w:rsid w:val="00CC3912"/>
    <w:rsid w:val="00CD07DC"/>
    <w:rsid w:val="00D2414D"/>
    <w:rsid w:val="00D60B7E"/>
    <w:rsid w:val="00DC7B7A"/>
    <w:rsid w:val="00EC2680"/>
    <w:rsid w:val="00FB500C"/>
    <w:rsid w:val="00FD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03A749-65AD-4CA1-87C2-84C187BE7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60B7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45619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B5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5144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B5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B5144"/>
  </w:style>
  <w:style w:type="paragraph" w:styleId="a8">
    <w:name w:val="footer"/>
    <w:basedOn w:val="a"/>
    <w:link w:val="a9"/>
    <w:uiPriority w:val="99"/>
    <w:unhideWhenUsed/>
    <w:rsid w:val="004B5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B5144"/>
  </w:style>
  <w:style w:type="character" w:styleId="aa">
    <w:name w:val="footnote reference"/>
    <w:uiPriority w:val="99"/>
    <w:rsid w:val="00133FDC"/>
    <w:rPr>
      <w:vertAlign w:val="superscript"/>
    </w:rPr>
  </w:style>
  <w:style w:type="paragraph" w:styleId="ab">
    <w:name w:val="footnote text"/>
    <w:aliases w:val="Знак6,F1"/>
    <w:basedOn w:val="a"/>
    <w:link w:val="ac"/>
    <w:rsid w:val="00133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aliases w:val="Знак6 Знак,F1 Знак"/>
    <w:basedOn w:val="a0"/>
    <w:link w:val="ab"/>
    <w:rsid w:val="00133FD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No Spacing"/>
    <w:uiPriority w:val="1"/>
    <w:qFormat/>
    <w:rsid w:val="000C4A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14</Pages>
  <Words>5024</Words>
  <Characters>28640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Ринат</cp:lastModifiedBy>
  <cp:revision>8</cp:revision>
  <cp:lastPrinted>2018-12-13T08:56:00Z</cp:lastPrinted>
  <dcterms:created xsi:type="dcterms:W3CDTF">2018-12-12T18:45:00Z</dcterms:created>
  <dcterms:modified xsi:type="dcterms:W3CDTF">2018-12-16T19:58:00Z</dcterms:modified>
</cp:coreProperties>
</file>